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4071C">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四川省成都市财贸职业高级中学校</w:t>
      </w:r>
    </w:p>
    <w:p w14:paraId="3C24AE25">
      <w:pPr>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关于</w:t>
      </w:r>
      <w:r>
        <w:rPr>
          <w:rFonts w:hint="eastAsia" w:ascii="宋体" w:hAnsi="宋体" w:eastAsia="宋体" w:cs="宋体"/>
          <w:b/>
          <w:sz w:val="36"/>
          <w:szCs w:val="36"/>
          <w:lang w:val="en-US" w:eastAsia="zh-CN"/>
        </w:rPr>
        <w:t>财贸职高新校区一卡通消费系统建设项目</w:t>
      </w:r>
      <w:r>
        <w:rPr>
          <w:rFonts w:hint="eastAsia" w:ascii="宋体" w:hAnsi="宋体" w:eastAsia="宋体" w:cs="宋体"/>
          <w:b/>
          <w:sz w:val="36"/>
          <w:szCs w:val="36"/>
          <w:lang w:eastAsia="zh-CN"/>
        </w:rPr>
        <w:t>的</w:t>
      </w:r>
    </w:p>
    <w:p w14:paraId="5D7E9F95">
      <w:pPr>
        <w:jc w:val="center"/>
        <w:rPr>
          <w:rFonts w:hint="eastAsia" w:ascii="宋体" w:hAnsi="宋体" w:eastAsia="宋体" w:cs="宋体"/>
          <w:sz w:val="22"/>
          <w:szCs w:val="22"/>
        </w:rPr>
      </w:pPr>
      <w:r>
        <w:rPr>
          <w:rFonts w:hint="eastAsia" w:ascii="宋体" w:hAnsi="宋体" w:eastAsia="宋体" w:cs="宋体"/>
          <w:b/>
          <w:sz w:val="36"/>
          <w:szCs w:val="36"/>
          <w:lang w:eastAsia="zh-CN"/>
        </w:rPr>
        <w:t>市场询</w:t>
      </w:r>
      <w:r>
        <w:rPr>
          <w:rFonts w:hint="eastAsia" w:ascii="宋体" w:hAnsi="宋体" w:eastAsia="宋体" w:cs="宋体"/>
          <w:b/>
          <w:sz w:val="36"/>
          <w:szCs w:val="36"/>
        </w:rPr>
        <w:t>价函</w:t>
      </w:r>
    </w:p>
    <w:p w14:paraId="24B17094">
      <w:pPr>
        <w:spacing w:line="240" w:lineRule="auto"/>
        <w:rPr>
          <w:rFonts w:hint="eastAsia" w:ascii="宋体" w:hAnsi="宋体" w:eastAsia="宋体" w:cs="宋体"/>
          <w:b/>
          <w:bCs/>
          <w:sz w:val="28"/>
          <w:szCs w:val="28"/>
        </w:rPr>
      </w:pPr>
      <w:r>
        <w:rPr>
          <w:rFonts w:hint="eastAsia" w:ascii="宋体" w:hAnsi="宋体" w:eastAsia="宋体" w:cs="宋体"/>
          <w:b/>
          <w:bCs/>
          <w:sz w:val="28"/>
          <w:szCs w:val="28"/>
          <w:lang w:eastAsia="zh-CN"/>
        </w:rPr>
        <w:t>致厂家、供应商</w:t>
      </w:r>
      <w:r>
        <w:rPr>
          <w:rFonts w:hint="eastAsia" w:ascii="宋体" w:hAnsi="宋体" w:eastAsia="宋体" w:cs="宋体"/>
          <w:b/>
          <w:bCs/>
          <w:sz w:val="28"/>
          <w:szCs w:val="28"/>
        </w:rPr>
        <w:t>：</w:t>
      </w:r>
    </w:p>
    <w:p w14:paraId="4D298E6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因</w:t>
      </w:r>
      <w:r>
        <w:rPr>
          <w:rFonts w:hint="eastAsia" w:ascii="宋体" w:hAnsi="宋体" w:eastAsia="宋体" w:cs="宋体"/>
          <w:sz w:val="24"/>
          <w:szCs w:val="24"/>
          <w:lang w:val="en-US" w:eastAsia="zh-CN"/>
        </w:rPr>
        <w:t>我校</w:t>
      </w:r>
      <w:r>
        <w:rPr>
          <w:rFonts w:hint="eastAsia" w:ascii="宋体" w:hAnsi="宋体" w:eastAsia="宋体" w:cs="宋体"/>
          <w:b/>
          <w:bCs/>
          <w:sz w:val="24"/>
          <w:szCs w:val="24"/>
          <w:u w:val="single"/>
          <w:lang w:val="en-US" w:eastAsia="zh-CN"/>
        </w:rPr>
        <w:t>财贸职高新校区一卡通消费系统建设项目</w:t>
      </w:r>
      <w:r>
        <w:rPr>
          <w:rFonts w:hint="eastAsia" w:ascii="宋体" w:hAnsi="宋体" w:eastAsia="宋体" w:cs="宋体"/>
          <w:sz w:val="24"/>
          <w:szCs w:val="24"/>
        </w:rPr>
        <w:t>需要，</w:t>
      </w:r>
      <w:r>
        <w:rPr>
          <w:rFonts w:hint="eastAsia" w:ascii="宋体" w:hAnsi="宋体" w:eastAsia="宋体" w:cs="宋体"/>
          <w:sz w:val="24"/>
          <w:szCs w:val="24"/>
          <w:lang w:eastAsia="zh-CN"/>
        </w:rPr>
        <w:t>为充分了解相关设备市场定价，我</w:t>
      </w:r>
      <w:r>
        <w:rPr>
          <w:rFonts w:hint="eastAsia" w:ascii="宋体" w:hAnsi="宋体" w:eastAsia="宋体" w:cs="宋体"/>
          <w:sz w:val="24"/>
          <w:szCs w:val="24"/>
          <w:lang w:val="en-US" w:eastAsia="zh-CN"/>
        </w:rPr>
        <w:t>校</w:t>
      </w:r>
      <w:r>
        <w:rPr>
          <w:rFonts w:hint="eastAsia" w:ascii="宋体" w:hAnsi="宋体" w:eastAsia="宋体" w:cs="宋体"/>
          <w:sz w:val="24"/>
          <w:szCs w:val="24"/>
        </w:rPr>
        <w:t>现向各</w:t>
      </w:r>
      <w:r>
        <w:rPr>
          <w:rFonts w:hint="eastAsia" w:ascii="宋体" w:hAnsi="宋体" w:eastAsia="宋体" w:cs="宋体"/>
          <w:sz w:val="24"/>
          <w:szCs w:val="24"/>
          <w:lang w:eastAsia="zh-CN"/>
        </w:rPr>
        <w:t>供应商</w:t>
      </w:r>
      <w:r>
        <w:rPr>
          <w:rFonts w:hint="eastAsia" w:ascii="宋体" w:hAnsi="宋体" w:eastAsia="宋体" w:cs="宋体"/>
          <w:sz w:val="24"/>
          <w:szCs w:val="24"/>
        </w:rPr>
        <w:t>进行市场</w:t>
      </w:r>
      <w:r>
        <w:rPr>
          <w:rFonts w:hint="eastAsia" w:ascii="宋体" w:hAnsi="宋体" w:eastAsia="宋体" w:cs="宋体"/>
          <w:sz w:val="24"/>
          <w:szCs w:val="24"/>
          <w:lang w:eastAsia="zh-CN"/>
        </w:rPr>
        <w:t>询价</w:t>
      </w:r>
      <w:r>
        <w:rPr>
          <w:rFonts w:hint="eastAsia" w:ascii="宋体" w:hAnsi="宋体" w:eastAsia="宋体" w:cs="宋体"/>
          <w:sz w:val="24"/>
          <w:szCs w:val="24"/>
        </w:rPr>
        <w:t>，现欢迎各</w:t>
      </w:r>
      <w:r>
        <w:rPr>
          <w:rFonts w:hint="eastAsia" w:ascii="宋体" w:hAnsi="宋体" w:eastAsia="宋体" w:cs="宋体"/>
          <w:sz w:val="24"/>
          <w:szCs w:val="24"/>
          <w:lang w:eastAsia="zh-CN"/>
        </w:rPr>
        <w:t>潜在意向供应商前来</w:t>
      </w:r>
      <w:r>
        <w:rPr>
          <w:rFonts w:hint="eastAsia" w:ascii="宋体" w:hAnsi="宋体" w:eastAsia="宋体" w:cs="宋体"/>
          <w:sz w:val="24"/>
          <w:szCs w:val="24"/>
        </w:rPr>
        <w:t>提交</w:t>
      </w:r>
      <w:r>
        <w:rPr>
          <w:rFonts w:hint="eastAsia" w:ascii="宋体" w:hAnsi="宋体" w:eastAsia="宋体" w:cs="宋体"/>
          <w:sz w:val="24"/>
          <w:szCs w:val="24"/>
          <w:lang w:eastAsia="zh-CN"/>
        </w:rPr>
        <w:t>密封的报价资料</w:t>
      </w:r>
      <w:r>
        <w:rPr>
          <w:rFonts w:hint="eastAsia" w:ascii="宋体" w:hAnsi="宋体" w:eastAsia="宋体" w:cs="宋体"/>
          <w:sz w:val="24"/>
          <w:szCs w:val="24"/>
        </w:rPr>
        <w:t>。</w:t>
      </w:r>
      <w:r>
        <w:rPr>
          <w:rFonts w:hint="eastAsia" w:ascii="宋体" w:hAnsi="宋体" w:eastAsia="宋体" w:cs="宋体"/>
          <w:b/>
          <w:bCs/>
          <w:sz w:val="24"/>
          <w:szCs w:val="24"/>
          <w:lang w:eastAsia="zh-CN"/>
        </w:rPr>
        <w:t>该报价资料仅作为采购人采购时最高限价的参考</w:t>
      </w:r>
      <w:r>
        <w:rPr>
          <w:rFonts w:hint="eastAsia" w:ascii="宋体" w:hAnsi="宋体" w:eastAsia="宋体" w:cs="宋体"/>
          <w:sz w:val="24"/>
          <w:szCs w:val="24"/>
          <w:lang w:eastAsia="zh-CN"/>
        </w:rPr>
        <w:t>。</w:t>
      </w:r>
    </w:p>
    <w:p w14:paraId="05A55696">
      <w:pPr>
        <w:numPr>
          <w:ilvl w:val="0"/>
          <w:numId w:val="0"/>
        </w:numPr>
        <w:spacing w:line="240" w:lineRule="auto"/>
        <w:ind w:firstLine="480" w:firstLineChars="200"/>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一、财贸职高新校区一卡通消费系统建设项目</w:t>
      </w:r>
    </w:p>
    <w:p w14:paraId="408E16F9">
      <w:pPr>
        <w:numPr>
          <w:ilvl w:val="0"/>
          <w:numId w:val="0"/>
        </w:numPr>
        <w:spacing w:line="240" w:lineRule="auto"/>
        <w:ind w:firstLine="960" w:firstLineChars="400"/>
        <w:rPr>
          <w:rFonts w:hint="eastAsia" w:ascii="宋体" w:hAnsi="宋体" w:eastAsia="宋体" w:cs="宋体"/>
          <w:sz w:val="24"/>
          <w:szCs w:val="24"/>
          <w:lang w:val="en-US" w:eastAsia="zh-CN"/>
        </w:rPr>
      </w:pPr>
      <w:r>
        <w:rPr>
          <w:rFonts w:hint="eastAsia" w:ascii="宋体" w:hAnsi="宋体" w:eastAsia="宋体" w:cs="宋体"/>
          <w:sz w:val="24"/>
          <w:szCs w:val="24"/>
          <w:lang w:eastAsia="zh-CN"/>
        </w:rPr>
        <w:t>设备规格型号、数量：详见附件</w:t>
      </w:r>
      <w:r>
        <w:rPr>
          <w:rFonts w:hint="eastAsia" w:ascii="宋体" w:hAnsi="宋体" w:eastAsia="宋体" w:cs="宋体"/>
          <w:sz w:val="24"/>
          <w:szCs w:val="24"/>
          <w:lang w:val="en-US" w:eastAsia="zh-CN"/>
        </w:rPr>
        <w:t>2</w:t>
      </w:r>
    </w:p>
    <w:p w14:paraId="6990FA1D">
      <w:pPr>
        <w:numPr>
          <w:ilvl w:val="0"/>
          <w:numId w:val="0"/>
        </w:num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、报价须知</w:t>
      </w:r>
    </w:p>
    <w:p w14:paraId="4107C9D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1.报价资料的组成应按</w:t>
      </w:r>
      <w:r>
        <w:rPr>
          <w:rFonts w:hint="eastAsia" w:ascii="宋体" w:hAnsi="宋体" w:eastAsia="宋体" w:cs="宋体"/>
          <w:sz w:val="24"/>
          <w:szCs w:val="24"/>
          <w:lang w:val="en-US" w:eastAsia="zh-CN"/>
        </w:rPr>
        <w:t>我校</w:t>
      </w:r>
      <w:r>
        <w:rPr>
          <w:rFonts w:hint="eastAsia" w:ascii="宋体" w:hAnsi="宋体" w:eastAsia="宋体" w:cs="宋体"/>
          <w:sz w:val="24"/>
          <w:szCs w:val="24"/>
          <w:lang w:eastAsia="zh-CN"/>
        </w:rPr>
        <w:t>提供清单内容进行报价并加盖单位公章，报价应包含</w:t>
      </w:r>
      <w:r>
        <w:rPr>
          <w:rFonts w:hint="eastAsia" w:ascii="宋体" w:hAnsi="宋体" w:eastAsia="宋体" w:cs="宋体"/>
          <w:sz w:val="24"/>
          <w:szCs w:val="24"/>
          <w:u w:val="single"/>
          <w:lang w:eastAsia="zh-CN"/>
        </w:rPr>
        <w:t>设备费用、</w:t>
      </w:r>
      <w:r>
        <w:rPr>
          <w:rFonts w:hint="eastAsia" w:ascii="宋体" w:hAnsi="宋体" w:eastAsia="宋体" w:cs="宋体"/>
          <w:sz w:val="24"/>
          <w:szCs w:val="24"/>
          <w:u w:val="single"/>
          <w:lang w:val="en-US" w:eastAsia="zh-CN"/>
        </w:rPr>
        <w:t>运输费、装卸费、增值税费、培训、质保、售后服务</w:t>
      </w:r>
      <w:r>
        <w:rPr>
          <w:rFonts w:hint="eastAsia" w:ascii="宋体" w:hAnsi="宋体" w:eastAsia="宋体" w:cs="宋体"/>
          <w:sz w:val="24"/>
          <w:szCs w:val="24"/>
          <w:u w:val="single"/>
          <w:lang w:eastAsia="zh-CN"/>
        </w:rPr>
        <w:t>等</w:t>
      </w:r>
      <w:r>
        <w:rPr>
          <w:rFonts w:hint="eastAsia" w:ascii="宋体" w:hAnsi="宋体" w:eastAsia="宋体" w:cs="宋体"/>
          <w:sz w:val="24"/>
          <w:szCs w:val="24"/>
          <w:lang w:eastAsia="zh-CN"/>
        </w:rPr>
        <w:t>与项目有关的一切费用；</w:t>
      </w:r>
    </w:p>
    <w:p w14:paraId="18CB7C9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.报价资料须提交以下内容：详见报价函（附件</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、清单报价表（附件</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、营业执照复印件，上述材料均需加盖报价单位公章（纸质材料</w:t>
      </w:r>
      <w:r>
        <w:rPr>
          <w:rFonts w:hint="eastAsia" w:ascii="宋体" w:hAnsi="宋体" w:eastAsia="宋体" w:cs="宋体"/>
          <w:sz w:val="24"/>
          <w:szCs w:val="24"/>
          <w:lang w:val="en-US" w:eastAsia="zh-CN"/>
        </w:rPr>
        <w:t>1</w:t>
      </w:r>
      <w:bookmarkStart w:id="0" w:name="_GoBack"/>
      <w:bookmarkEnd w:id="0"/>
      <w:r>
        <w:rPr>
          <w:rFonts w:hint="eastAsia" w:ascii="宋体" w:hAnsi="宋体" w:eastAsia="宋体" w:cs="宋体"/>
          <w:sz w:val="24"/>
          <w:szCs w:val="24"/>
          <w:lang w:eastAsia="zh-CN"/>
        </w:rPr>
        <w:t>份，电子版1份）；</w:t>
      </w:r>
    </w:p>
    <w:p w14:paraId="74FE72E4">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3.报价资料必须密封。</w:t>
      </w:r>
    </w:p>
    <w:p w14:paraId="0AF55063">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、报价书提供时间及方式：</w:t>
      </w:r>
    </w:p>
    <w:p w14:paraId="5F435BED">
      <w:pPr>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报价资料提交截止时间：</w:t>
      </w:r>
      <w:r>
        <w:rPr>
          <w:rFonts w:hint="eastAsia" w:ascii="宋体" w:hAnsi="宋体" w:eastAsia="宋体" w:cs="宋体"/>
          <w:b/>
          <w:bCs/>
          <w:sz w:val="24"/>
          <w:szCs w:val="24"/>
          <w:u w:val="single"/>
          <w:lang w:val="en-US" w:eastAsia="zh-CN"/>
        </w:rPr>
        <w:t>2026年7月16日18:00前</w:t>
      </w:r>
    </w:p>
    <w:p w14:paraId="0C83EF6F">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报价资料递交方式：可通过</w:t>
      </w:r>
      <w:r>
        <w:rPr>
          <w:rFonts w:hint="eastAsia" w:ascii="宋体" w:hAnsi="宋体" w:eastAsia="宋体" w:cs="宋体"/>
          <w:b/>
          <w:bCs/>
          <w:sz w:val="24"/>
          <w:szCs w:val="24"/>
          <w:lang w:eastAsia="zh-CN"/>
        </w:rPr>
        <w:t>邮寄</w:t>
      </w:r>
      <w:r>
        <w:rPr>
          <w:rFonts w:hint="eastAsia" w:ascii="宋体" w:hAnsi="宋体" w:eastAsia="宋体" w:cs="宋体"/>
          <w:sz w:val="24"/>
          <w:szCs w:val="24"/>
          <w:lang w:eastAsia="zh-CN"/>
        </w:rPr>
        <w:t>或</w:t>
      </w:r>
      <w:r>
        <w:rPr>
          <w:rFonts w:hint="eastAsia" w:ascii="宋体" w:hAnsi="宋体" w:eastAsia="宋体" w:cs="宋体"/>
          <w:b/>
          <w:bCs/>
          <w:sz w:val="24"/>
          <w:szCs w:val="24"/>
          <w:lang w:eastAsia="zh-CN"/>
        </w:rPr>
        <w:t>现场</w:t>
      </w:r>
      <w:r>
        <w:rPr>
          <w:rFonts w:hint="eastAsia" w:ascii="宋体" w:hAnsi="宋体" w:eastAsia="宋体" w:cs="宋体"/>
          <w:b w:val="0"/>
          <w:bCs w:val="0"/>
          <w:sz w:val="24"/>
          <w:szCs w:val="24"/>
          <w:lang w:eastAsia="zh-CN"/>
        </w:rPr>
        <w:t>递交。</w:t>
      </w:r>
    </w:p>
    <w:p w14:paraId="2DC04F25">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递交地址：</w:t>
      </w:r>
      <w:r>
        <w:rPr>
          <w:rFonts w:hint="eastAsia" w:ascii="宋体" w:hAnsi="宋体" w:eastAsia="宋体" w:cs="宋体"/>
          <w:sz w:val="24"/>
          <w:szCs w:val="24"/>
          <w:lang w:val="en-US" w:eastAsia="zh-CN"/>
        </w:rPr>
        <w:t>成都市金牛区西安路枣子巷26号</w:t>
      </w:r>
    </w:p>
    <w:p w14:paraId="189EAA77">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李老师</w:t>
      </w:r>
    </w:p>
    <w:p w14:paraId="66821E1E">
      <w:pPr>
        <w:spacing w:line="240" w:lineRule="auto"/>
        <w:ind w:firstLine="720" w:firstLineChars="300"/>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联系方法：</w:t>
      </w:r>
      <w:r>
        <w:rPr>
          <w:rFonts w:hint="eastAsia" w:ascii="宋体" w:hAnsi="宋体" w:eastAsia="宋体" w:cs="宋体"/>
          <w:sz w:val="24"/>
          <w:szCs w:val="24"/>
          <w:lang w:val="en-US" w:eastAsia="zh-CN"/>
        </w:rPr>
        <w:t>028-87735311</w:t>
      </w:r>
    </w:p>
    <w:p w14:paraId="4AA99CB7">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ascii="宋体" w:hAnsi="宋体" w:eastAsia="宋体" w:cs="宋体"/>
          <w:sz w:val="24"/>
          <w:szCs w:val="24"/>
          <w:lang w:eastAsia="zh-CN"/>
        </w:rPr>
      </w:pPr>
    </w:p>
    <w:p w14:paraId="049CFC1C">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cs="宋体"/>
          <w:sz w:val="24"/>
          <w:szCs w:val="24"/>
          <w:lang w:val="en-US" w:eastAsia="zh-CN"/>
        </w:rPr>
      </w:pPr>
      <w:r>
        <w:rPr>
          <w:rFonts w:hint="eastAsia" w:cs="宋体"/>
          <w:sz w:val="24"/>
          <w:szCs w:val="24"/>
          <w:lang w:val="en-US" w:eastAsia="zh-CN"/>
        </w:rPr>
        <w:t>四川省成都市财贸职业高级中学校</w:t>
      </w:r>
    </w:p>
    <w:p w14:paraId="571FF073">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cs="宋体"/>
          <w:sz w:val="24"/>
          <w:szCs w:val="24"/>
          <w:lang w:val="en-US" w:eastAsia="zh-CN"/>
        </w:rPr>
      </w:pPr>
      <w:r>
        <w:rPr>
          <w:rFonts w:hint="eastAsia" w:cs="宋体"/>
          <w:sz w:val="24"/>
          <w:szCs w:val="24"/>
          <w:lang w:val="en-US" w:eastAsia="zh-CN"/>
        </w:rPr>
        <w:t>2026年7月6日</w:t>
      </w:r>
    </w:p>
    <w:p w14:paraId="39EC866B">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7615FB7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kern w:val="2"/>
          <w:sz w:val="28"/>
          <w:szCs w:val="28"/>
        </w:rPr>
      </w:pPr>
      <w:r>
        <w:rPr>
          <w:rFonts w:hint="eastAsia" w:ascii="宋体" w:hAnsi="宋体" w:eastAsia="宋体" w:cs="宋体"/>
          <w:kern w:val="2"/>
          <w:sz w:val="28"/>
          <w:szCs w:val="28"/>
        </w:rPr>
        <w:t>附件</w:t>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w:t>
      </w:r>
    </w:p>
    <w:p w14:paraId="5F0245C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44"/>
          <w:szCs w:val="44"/>
        </w:rPr>
      </w:pPr>
      <w:r>
        <w:rPr>
          <w:rFonts w:hint="eastAsia" w:ascii="宋体" w:hAnsi="宋体" w:eastAsia="宋体" w:cs="宋体"/>
          <w:b/>
          <w:kern w:val="2"/>
          <w:sz w:val="44"/>
          <w:szCs w:val="44"/>
        </w:rPr>
        <w:t>报价函</w:t>
      </w:r>
    </w:p>
    <w:p w14:paraId="295FCA02">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rPr>
        <w:t>（以下简称“我方”）已全面阅读和研究了</w:t>
      </w:r>
      <w:r>
        <w:rPr>
          <w:rFonts w:hint="eastAsia" w:ascii="宋体" w:hAnsi="宋体" w:eastAsia="宋体" w:cs="宋体"/>
          <w:b/>
          <w:bCs/>
          <w:kern w:val="2"/>
          <w:sz w:val="28"/>
          <w:szCs w:val="28"/>
          <w:u w:val="single"/>
          <w:lang w:eastAsia="zh-CN"/>
        </w:rPr>
        <w:t>财贸职高新校区一卡通消费系统建设项目</w:t>
      </w:r>
      <w:r>
        <w:rPr>
          <w:rFonts w:hint="eastAsia" w:ascii="宋体" w:hAnsi="宋体" w:eastAsia="宋体" w:cs="宋体"/>
          <w:color w:val="000000" w:themeColor="text1"/>
          <w:kern w:val="2"/>
          <w:sz w:val="28"/>
          <w:szCs w:val="28"/>
          <w14:textFill>
            <w14:solidFill>
              <w14:schemeClr w14:val="tx1"/>
            </w14:solidFill>
          </w14:textFill>
        </w:rPr>
        <w:t>的</w:t>
      </w:r>
      <w:r>
        <w:rPr>
          <w:rFonts w:hint="eastAsia" w:ascii="宋体" w:hAnsi="宋体" w:eastAsia="宋体" w:cs="宋体"/>
          <w:kern w:val="2"/>
          <w:sz w:val="28"/>
          <w:szCs w:val="28"/>
          <w:lang w:eastAsia="zh-CN"/>
        </w:rPr>
        <w:t>市场询价</w:t>
      </w:r>
      <w:r>
        <w:rPr>
          <w:rFonts w:hint="eastAsia" w:ascii="宋体" w:hAnsi="宋体" w:eastAsia="宋体" w:cs="宋体"/>
          <w:kern w:val="2"/>
          <w:sz w:val="28"/>
          <w:szCs w:val="28"/>
        </w:rPr>
        <w:t>函，现经我方认真分析研究，</w:t>
      </w:r>
      <w:r>
        <w:rPr>
          <w:rFonts w:hint="eastAsia" w:ascii="宋体" w:hAnsi="宋体" w:eastAsia="宋体" w:cs="宋体"/>
          <w:kern w:val="2"/>
          <w:sz w:val="28"/>
          <w:szCs w:val="28"/>
          <w:lang w:eastAsia="zh-CN"/>
        </w:rPr>
        <w:t>我方</w:t>
      </w:r>
      <w:r>
        <w:rPr>
          <w:rFonts w:hint="eastAsia" w:ascii="宋体" w:hAnsi="宋体" w:eastAsia="宋体" w:cs="宋体"/>
          <w:kern w:val="2"/>
          <w:sz w:val="28"/>
          <w:szCs w:val="28"/>
        </w:rPr>
        <w:t>同意</w:t>
      </w:r>
      <w:r>
        <w:rPr>
          <w:rFonts w:hint="eastAsia" w:ascii="宋体" w:hAnsi="宋体" w:eastAsia="宋体" w:cs="宋体"/>
          <w:kern w:val="2"/>
          <w:sz w:val="28"/>
          <w:szCs w:val="28"/>
          <w:lang w:eastAsia="zh-CN"/>
        </w:rPr>
        <w:t>提供相关设备报价</w:t>
      </w:r>
      <w:r>
        <w:rPr>
          <w:rFonts w:hint="eastAsia" w:ascii="宋体" w:hAnsi="宋体" w:eastAsia="宋体" w:cs="宋体"/>
          <w:kern w:val="2"/>
          <w:sz w:val="28"/>
          <w:szCs w:val="28"/>
        </w:rPr>
        <w:t>，</w:t>
      </w:r>
      <w:r>
        <w:rPr>
          <w:rFonts w:hint="eastAsia" w:ascii="宋体" w:hAnsi="宋体" w:eastAsia="宋体" w:cs="宋体"/>
          <w:kern w:val="2"/>
          <w:sz w:val="28"/>
          <w:szCs w:val="28"/>
          <w:lang w:eastAsia="zh-CN"/>
        </w:rPr>
        <w:t>按照询价函</w:t>
      </w:r>
      <w:r>
        <w:rPr>
          <w:rFonts w:hint="eastAsia" w:ascii="宋体" w:hAnsi="宋体" w:eastAsia="宋体" w:cs="宋体"/>
          <w:kern w:val="2"/>
          <w:sz w:val="28"/>
          <w:szCs w:val="28"/>
        </w:rPr>
        <w:t>要求</w:t>
      </w:r>
      <w:r>
        <w:rPr>
          <w:rFonts w:hint="eastAsia" w:ascii="宋体" w:hAnsi="宋体" w:eastAsia="宋体" w:cs="宋体"/>
          <w:kern w:val="2"/>
          <w:sz w:val="28"/>
          <w:szCs w:val="28"/>
          <w:lang w:eastAsia="zh-CN"/>
        </w:rPr>
        <w:t>的全部内容</w:t>
      </w:r>
      <w:r>
        <w:rPr>
          <w:rFonts w:hint="eastAsia" w:ascii="宋体" w:hAnsi="宋体" w:eastAsia="宋体" w:cs="宋体"/>
          <w:kern w:val="2"/>
          <w:sz w:val="28"/>
          <w:szCs w:val="28"/>
        </w:rPr>
        <w:t>进行报价</w:t>
      </w:r>
      <w:r>
        <w:rPr>
          <w:rFonts w:hint="eastAsia" w:ascii="宋体" w:hAnsi="宋体" w:eastAsia="宋体" w:cs="宋体"/>
          <w:kern w:val="2"/>
          <w:sz w:val="28"/>
          <w:szCs w:val="28"/>
          <w:lang w:eastAsia="zh-CN"/>
        </w:rPr>
        <w:t>，并保证相关报价的真实性</w:t>
      </w:r>
      <w:r>
        <w:rPr>
          <w:rFonts w:hint="eastAsia" w:ascii="宋体" w:hAnsi="宋体" w:eastAsia="宋体" w:cs="宋体"/>
          <w:kern w:val="2"/>
          <w:sz w:val="28"/>
          <w:szCs w:val="28"/>
        </w:rPr>
        <w:t>。我</w:t>
      </w:r>
      <w:r>
        <w:rPr>
          <w:rFonts w:hint="eastAsia" w:ascii="宋体" w:hAnsi="宋体" w:eastAsia="宋体" w:cs="宋体"/>
          <w:kern w:val="2"/>
          <w:sz w:val="28"/>
          <w:szCs w:val="28"/>
          <w:lang w:eastAsia="zh-CN"/>
        </w:rPr>
        <w:t>单位的</w:t>
      </w:r>
      <w:r>
        <w:rPr>
          <w:rFonts w:hint="eastAsia" w:ascii="宋体" w:hAnsi="宋体" w:eastAsia="宋体" w:cs="宋体"/>
          <w:kern w:val="2"/>
          <w:sz w:val="28"/>
          <w:szCs w:val="28"/>
        </w:rPr>
        <w:t>报价含</w:t>
      </w:r>
      <w:r>
        <w:rPr>
          <w:rFonts w:hint="eastAsia" w:ascii="宋体" w:hAnsi="宋体" w:eastAsia="宋体" w:cs="宋体"/>
          <w:b/>
          <w:bCs/>
          <w:kern w:val="2"/>
          <w:sz w:val="28"/>
          <w:szCs w:val="28"/>
          <w:u w:val="single"/>
          <w:lang w:eastAsia="zh-CN"/>
        </w:rPr>
        <w:t>设备费用</w:t>
      </w:r>
      <w:r>
        <w:rPr>
          <w:rFonts w:hint="eastAsia" w:ascii="宋体" w:hAnsi="宋体" w:eastAsia="宋体" w:cs="宋体"/>
          <w:b/>
          <w:bCs/>
          <w:kern w:val="2"/>
          <w:sz w:val="28"/>
          <w:szCs w:val="28"/>
          <w:u w:val="single"/>
        </w:rPr>
        <w:t>、</w:t>
      </w:r>
      <w:r>
        <w:rPr>
          <w:rFonts w:hint="eastAsia" w:ascii="宋体" w:hAnsi="宋体" w:eastAsia="宋体" w:cs="宋体"/>
          <w:b/>
          <w:bCs/>
          <w:kern w:val="2"/>
          <w:sz w:val="28"/>
          <w:szCs w:val="28"/>
          <w:u w:val="single"/>
          <w:lang w:val="en-US" w:eastAsia="zh-CN"/>
        </w:rPr>
        <w:t>运输费、装卸费、增值税费、培训、质保、售后服务</w:t>
      </w:r>
      <w:r>
        <w:rPr>
          <w:rFonts w:hint="eastAsia" w:ascii="宋体" w:hAnsi="宋体" w:eastAsia="宋体" w:cs="宋体"/>
          <w:kern w:val="2"/>
          <w:sz w:val="28"/>
          <w:szCs w:val="28"/>
        </w:rPr>
        <w:t>等与项目有关的一切费用。</w:t>
      </w:r>
    </w:p>
    <w:p w14:paraId="1DCB47B7">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eastAsia="zh-CN"/>
        </w:rPr>
        <w:t>具体报价详见附件</w:t>
      </w:r>
      <w:r>
        <w:rPr>
          <w:rFonts w:hint="eastAsia" w:ascii="宋体" w:hAnsi="宋体" w:eastAsia="宋体" w:cs="宋体"/>
          <w:kern w:val="2"/>
          <w:sz w:val="28"/>
          <w:szCs w:val="28"/>
          <w:lang w:val="en-US" w:eastAsia="zh-CN"/>
        </w:rPr>
        <w:t>2</w:t>
      </w:r>
    </w:p>
    <w:p w14:paraId="5F42E998">
      <w:pPr>
        <w:spacing w:line="420" w:lineRule="exact"/>
        <w:ind w:firstLine="480"/>
        <w:rPr>
          <w:rFonts w:hint="eastAsia" w:ascii="宋体" w:hAnsi="宋体" w:eastAsia="宋体" w:cs="宋体"/>
          <w:sz w:val="28"/>
          <w:szCs w:val="28"/>
        </w:rPr>
      </w:pPr>
    </w:p>
    <w:p w14:paraId="1385ABC4">
      <w:pPr>
        <w:spacing w:line="420" w:lineRule="exact"/>
        <w:ind w:firstLine="480"/>
        <w:rPr>
          <w:rFonts w:hint="eastAsia" w:ascii="宋体" w:hAnsi="宋体" w:eastAsia="宋体" w:cs="宋体"/>
          <w:sz w:val="28"/>
          <w:szCs w:val="28"/>
        </w:rPr>
      </w:pPr>
    </w:p>
    <w:p w14:paraId="5DC99492">
      <w:pPr>
        <w:spacing w:line="42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报 价 方：</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（全称、盖章）</w:t>
      </w:r>
    </w:p>
    <w:p w14:paraId="4FB14B1C">
      <w:pPr>
        <w:spacing w:line="420" w:lineRule="exact"/>
        <w:ind w:firstLine="420"/>
        <w:rPr>
          <w:rFonts w:hint="eastAsia" w:ascii="宋体" w:hAnsi="宋体" w:eastAsia="宋体" w:cs="宋体"/>
          <w:sz w:val="28"/>
          <w:szCs w:val="28"/>
        </w:rPr>
      </w:pPr>
      <w:r>
        <w:rPr>
          <w:rFonts w:hint="eastAsia" w:ascii="宋体" w:hAnsi="宋体" w:eastAsia="宋体" w:cs="宋体"/>
          <w:kern w:val="2"/>
          <w:sz w:val="28"/>
          <w:szCs w:val="28"/>
        </w:rPr>
        <w:t>法定代表人</w:t>
      </w:r>
      <w:r>
        <w:rPr>
          <w:rFonts w:hint="eastAsia" w:ascii="宋体" w:hAnsi="宋体" w:eastAsia="宋体" w:cs="宋体"/>
          <w:kern w:val="2"/>
          <w:sz w:val="28"/>
          <w:szCs w:val="28"/>
          <w:lang w:eastAsia="zh-CN"/>
        </w:rPr>
        <w:t>（</w:t>
      </w:r>
      <w:r>
        <w:rPr>
          <w:rFonts w:hint="eastAsia" w:ascii="宋体" w:hAnsi="宋体" w:eastAsia="宋体" w:cs="宋体"/>
          <w:kern w:val="2"/>
          <w:sz w:val="28"/>
          <w:szCs w:val="28"/>
        </w:rPr>
        <w:t>或负责人</w:t>
      </w:r>
      <w:r>
        <w:rPr>
          <w:rFonts w:hint="eastAsia" w:ascii="宋体" w:hAnsi="宋体" w:eastAsia="宋体" w:cs="宋体"/>
          <w:kern w:val="2"/>
          <w:sz w:val="28"/>
          <w:szCs w:val="28"/>
          <w:lang w:eastAsia="zh-CN"/>
        </w:rPr>
        <w:t>）</w:t>
      </w:r>
      <w:r>
        <w:rPr>
          <w:rFonts w:hint="eastAsia" w:ascii="宋体" w:hAnsi="宋体" w:eastAsia="宋体" w:cs="宋体"/>
          <w:kern w:val="2"/>
          <w:sz w:val="28"/>
          <w:szCs w:val="28"/>
        </w:rPr>
        <w:t>：</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（姓名、签字）</w:t>
      </w:r>
    </w:p>
    <w:p w14:paraId="2BB65701">
      <w:pPr>
        <w:suppressAutoHyphens/>
        <w:spacing w:line="420" w:lineRule="exact"/>
        <w:ind w:firstLine="420"/>
        <w:rPr>
          <w:rFonts w:hint="eastAsia" w:ascii="宋体" w:hAnsi="宋体" w:eastAsia="宋体" w:cs="宋体"/>
          <w:color w:val="FFFFFF" w:themeColor="background1"/>
          <w:sz w:val="28"/>
          <w:szCs w:val="28"/>
          <w:u w:val="single"/>
          <w14:textFill>
            <w14:solidFill>
              <w14:schemeClr w14:val="bg1"/>
            </w14:solidFill>
          </w14:textFill>
        </w:rPr>
      </w:pPr>
      <w:r>
        <w:rPr>
          <w:rFonts w:hint="eastAsia" w:ascii="宋体" w:hAnsi="宋体" w:eastAsia="宋体" w:cs="宋体"/>
          <w:kern w:val="2"/>
          <w:sz w:val="28"/>
          <w:szCs w:val="28"/>
        </w:rPr>
        <w:t>地  址：</w:t>
      </w:r>
      <w:r>
        <w:rPr>
          <w:rFonts w:hint="eastAsia" w:ascii="宋体" w:hAnsi="宋体" w:eastAsia="宋体" w:cs="宋体"/>
          <w:kern w:val="2"/>
          <w:sz w:val="24"/>
          <w:szCs w:val="24"/>
        </w:rPr>
        <w:t>__________________________</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p>
    <w:p w14:paraId="403A4765">
      <w:pPr>
        <w:suppressAutoHyphens/>
        <w:spacing w:line="420" w:lineRule="exact"/>
        <w:ind w:firstLine="420"/>
        <w:rPr>
          <w:rFonts w:hint="eastAsia" w:ascii="宋体" w:hAnsi="宋体" w:eastAsia="宋体" w:cs="宋体"/>
          <w:sz w:val="28"/>
          <w:szCs w:val="28"/>
          <w:u w:val="single"/>
        </w:rPr>
      </w:pPr>
      <w:r>
        <w:rPr>
          <w:rFonts w:hint="eastAsia" w:ascii="宋体" w:hAnsi="宋体" w:eastAsia="宋体" w:cs="宋体"/>
          <w:kern w:val="2"/>
          <w:sz w:val="28"/>
          <w:szCs w:val="28"/>
        </w:rPr>
        <w:t>电  话：</w:t>
      </w:r>
      <w:r>
        <w:rPr>
          <w:rFonts w:hint="eastAsia" w:ascii="宋体" w:hAnsi="宋体" w:eastAsia="宋体" w:cs="宋体"/>
          <w:kern w:val="2"/>
          <w:sz w:val="24"/>
          <w:szCs w:val="24"/>
        </w:rPr>
        <w:t>__________________________</w:t>
      </w:r>
    </w:p>
    <w:p w14:paraId="249134BB">
      <w:pPr>
        <w:spacing w:line="420" w:lineRule="exact"/>
        <w:ind w:firstLine="420"/>
        <w:rPr>
          <w:rFonts w:hint="eastAsia" w:ascii="宋体" w:hAnsi="宋体" w:eastAsia="宋体" w:cs="宋体"/>
          <w:sz w:val="24"/>
        </w:rPr>
      </w:pPr>
      <w:r>
        <w:rPr>
          <w:rFonts w:hint="eastAsia" w:ascii="宋体" w:hAnsi="宋体" w:eastAsia="宋体" w:cs="宋体"/>
          <w:kern w:val="2"/>
          <w:sz w:val="24"/>
          <w:szCs w:val="24"/>
        </w:rPr>
        <w:t>日  期：____年_____月______日</w:t>
      </w:r>
    </w:p>
    <w:p w14:paraId="11199E4F">
      <w:pPr>
        <w:spacing w:line="480" w:lineRule="exact"/>
        <w:rPr>
          <w:rFonts w:hint="eastAsia" w:ascii="宋体" w:hAnsi="宋体" w:eastAsia="宋体" w:cs="宋体"/>
          <w:sz w:val="28"/>
          <w:szCs w:val="28"/>
        </w:rPr>
      </w:pPr>
    </w:p>
    <w:p w14:paraId="0C3E0F86">
      <w:pPr>
        <w:rPr>
          <w:rFonts w:hint="eastAsia" w:ascii="宋体" w:hAnsi="宋体" w:eastAsia="宋体" w:cs="宋体"/>
          <w:sz w:val="28"/>
          <w:szCs w:val="28"/>
        </w:rPr>
      </w:pPr>
      <w:r>
        <w:rPr>
          <w:rFonts w:hint="eastAsia" w:ascii="宋体" w:hAnsi="宋体" w:eastAsia="宋体" w:cs="宋体"/>
          <w:sz w:val="28"/>
          <w:szCs w:val="28"/>
        </w:rPr>
        <w:br w:type="page"/>
      </w:r>
    </w:p>
    <w:p w14:paraId="16ADCD73">
      <w:pPr>
        <w:keepNext w:val="0"/>
        <w:keepLines w:val="0"/>
        <w:pageBreakBefore w:val="0"/>
        <w:widowControl/>
        <w:kinsoku/>
        <w:wordWrap/>
        <w:overflowPunct/>
        <w:topLinePunct w:val="0"/>
        <w:autoSpaceDE/>
        <w:autoSpaceDN/>
        <w:bidi w:val="0"/>
        <w:adjustRightInd w:val="0"/>
        <w:snapToGrid/>
        <w:spacing w:after="0" w:line="48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rPr>
        <w:t>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eastAsia="zh-CN"/>
        </w:rPr>
        <w:t>清单报价表</w:t>
      </w:r>
    </w:p>
    <w:tbl>
      <w:tblPr>
        <w:tblStyle w:val="9"/>
        <w:tblW w:w="486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789"/>
        <w:gridCol w:w="4194"/>
        <w:gridCol w:w="517"/>
        <w:gridCol w:w="525"/>
        <w:gridCol w:w="500"/>
        <w:gridCol w:w="542"/>
        <w:gridCol w:w="575"/>
        <w:gridCol w:w="567"/>
        <w:gridCol w:w="526"/>
      </w:tblGrid>
      <w:tr w14:paraId="4897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E238">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编号</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134AE">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设备名称</w:t>
            </w:r>
          </w:p>
        </w:tc>
        <w:tc>
          <w:tcPr>
            <w:tcW w:w="2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395F">
            <w:pPr>
              <w:keepNext w:val="0"/>
              <w:keepLines w:val="0"/>
              <w:pageBreakBefore w:val="0"/>
              <w:widowControl/>
              <w:kinsoku/>
              <w:wordWrap/>
              <w:overflowPunct/>
              <w:topLinePunct w:val="0"/>
              <w:autoSpaceDE/>
              <w:autoSpaceDN/>
              <w:bidi w:val="0"/>
              <w:adjustRightInd/>
              <w:snapToGrid/>
              <w:spacing w:after="0" w:line="240" w:lineRule="auto"/>
              <w:ind w:left="0" w:firstLine="0" w:firstLineChars="0"/>
              <w:jc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kern w:val="0"/>
                <w:sz w:val="21"/>
                <w:szCs w:val="21"/>
                <w:lang w:val="en-US" w:eastAsia="zh-CN"/>
              </w:rPr>
              <w:t>主要性能指标（</w:t>
            </w:r>
            <w:r>
              <w:rPr>
                <w:rFonts w:hint="eastAsia" w:ascii="仿宋" w:hAnsi="仿宋" w:eastAsia="仿宋" w:cs="仿宋"/>
                <w:b/>
                <w:bCs/>
                <w:kern w:val="0"/>
                <w:sz w:val="21"/>
                <w:szCs w:val="21"/>
              </w:rPr>
              <w:t>技术参数）</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6F6D">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单位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63A0">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数量</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3FBB">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单价</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7FA0">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品牌</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6939">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总价</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0088E">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型号</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0161">
            <w:pPr>
              <w:keepNext w:val="0"/>
              <w:keepLines w:val="0"/>
              <w:pageBreakBefore w:val="0"/>
              <w:widowControl/>
              <w:suppressLineNumbers w:val="0"/>
              <w:kinsoku/>
              <w:wordWrap/>
              <w:overflowPunct/>
              <w:topLinePunct w:val="0"/>
              <w:autoSpaceDE/>
              <w:autoSpaceDN/>
              <w:bidi w:val="0"/>
              <w:spacing w:after="0" w:line="240" w:lineRule="auto"/>
              <w:ind w:left="0"/>
              <w:jc w:val="center"/>
              <w:textAlignment w:val="cente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备注</w:t>
            </w:r>
          </w:p>
        </w:tc>
      </w:tr>
      <w:tr w14:paraId="50CF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64D4">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5C10">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
                <w:bCs/>
                <w:i w:val="0"/>
                <w:iCs w:val="0"/>
                <w:color w:val="000000"/>
                <w:kern w:val="0"/>
                <w:sz w:val="21"/>
                <w:szCs w:val="21"/>
                <w:u w:val="none"/>
                <w:lang w:val="en-US" w:eastAsia="zh-CN" w:bidi="ar"/>
              </w:rPr>
              <w:t>智能消费管理软件</w:t>
            </w:r>
          </w:p>
        </w:tc>
        <w:tc>
          <w:tcPr>
            <w:tcW w:w="2278" w:type="pct"/>
            <w:tcBorders>
              <w:top w:val="single" w:color="000000" w:sz="4" w:space="0"/>
              <w:left w:val="single" w:color="000000" w:sz="4" w:space="0"/>
              <w:bottom w:val="single" w:color="000000" w:sz="4" w:space="0"/>
              <w:right w:val="single" w:color="000000" w:sz="4" w:space="0"/>
            </w:tcBorders>
            <w:shd w:val="clear" w:color="auto" w:fill="auto"/>
            <w:vAlign w:val="top"/>
          </w:tcPr>
          <w:p w14:paraId="7F33D15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系统应采用B/S架构、模块化设计、平台化管理；作为平台的枢纽部分，为各个应用提供基础的数据和服务能力支撑，包括统一服务入口、统一身份认证、统一信息管理、统一数据管理、统一应用接入、统一安全管理、统一数据展示等能力。</w:t>
            </w:r>
          </w:p>
          <w:p w14:paraId="11D25B0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2.基础消费能力：不同类型的支付终端均可实现自由、定额、特殊规则计费模式进行消费。</w:t>
            </w:r>
          </w:p>
          <w:p w14:paraId="424DCF0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3.补贴功能：支持规则补贴，自动补贴，时效补贴，补贴有效期设置及自动清零功能。</w:t>
            </w:r>
          </w:p>
          <w:p w14:paraId="5C4C963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用户充值：同时支持线下充值（通过终端设备）和线上移动端充值两种渠道；线下充值支持不少于两种支付方式（如现金、扫码支付等，支付方式支持自定义扩展）；线上移动端充值金额支持固定金额快捷选择和用户自定义金额输入两种模式。</w:t>
            </w:r>
          </w:p>
          <w:p w14:paraId="4489D11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5.批量充值：支持通过表格导入充值名单及金额数据，进行批量快捷充值。</w:t>
            </w:r>
          </w:p>
          <w:p w14:paraId="388ECB0D">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6.钱包管理：支持新增、修改钱包，设置钱包类型，支持钱包限额设置、钱包单笔充值上限设置，钱包余额上限设置，可单独为钱包设置限用部门、限用身份。不同钱包可以设置不同的支付方式。</w:t>
            </w:r>
          </w:p>
          <w:p w14:paraId="5CCE858B">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7.充值规则：平台支持新增、修改、启用、停用充值规则，充值规则可设置充值赠送、限制充值日期、星期、时段、限制充值钱包及部门的功能。</w:t>
            </w:r>
          </w:p>
          <w:p w14:paraId="036396C3">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8.充值赠送功能：自定义充值赠送规则，支持阶梯赠送逻辑，可以按不同金额段赠送不同的金额。</w:t>
            </w:r>
          </w:p>
          <w:p w14:paraId="3B849F35">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9.财务报表功能：支持财务清算报表自动生成功能，能够根据交易结算需求，按日、按月等不同清算业务模式，生成卡务报表、商户报表等。</w:t>
            </w:r>
          </w:p>
          <w:p w14:paraId="5D1A98E9">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10.流水报表功能：支持流水报表功能，能够提供交易流水、钱包充值流水、钱包消费流水的统计查询，并支持按部门、设备、时间、商户等维度进行组合条件查询。</w:t>
            </w:r>
          </w:p>
          <w:p w14:paraId="490BA717">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11.设备管理功能：支持设备管理功能，能够对消费类终端设备进行全生命周期综合管理，包括但不限于设备状态实时监控与异常预警、远程固件升级、远程重启、设备基础信息编辑、设备参数远程配置等操作。</w:t>
            </w:r>
          </w:p>
          <w:p w14:paraId="45F825C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12.信用钱包：支持离线消费记账能力，并能够通过灵活配置信用钱包限额，有效控制用户在离线支付场景下的消费额度。</w:t>
            </w:r>
          </w:p>
          <w:p w14:paraId="6D45811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13.离线支付功能：具有应对特殊情况下的离线支付功能，以满足设备断网环境下的正常使用。</w:t>
            </w:r>
          </w:p>
          <w:p w14:paraId="70BF2043">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14.消费补交：支持对离线支付所产生的欠款提供自动补扣与手动补交两种处理方式。</w:t>
            </w:r>
          </w:p>
          <w:p w14:paraId="292AD349">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15.退款功能：支持消费退款功能，具备管理员权限操作机制，退款操作须完整记录退款时间、操作人员、退款金额、退款钱包（退款去向）、退款原因等关键信息。</w:t>
            </w:r>
          </w:p>
          <w:p w14:paraId="4DB20E3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16.特殊规则功能：支持按身份、部门、标签、商户等条件维度建立差异化消费规则，包括但不限于不同时段设定不同固定金额、不同身份享受不同折扣比例、不同部门允许不同消费时段。</w:t>
            </w:r>
          </w:p>
          <w:p w14:paraId="7ACF098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17.订单管理功能：支持实时查询交易订单，并支持通过订单关联查询支付终端、支付渠道、支付用户等综合信息。</w:t>
            </w:r>
          </w:p>
          <w:p w14:paraId="16F24CC9">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18.各类订单及报表导出功能：支持所有报表与订单查询结果均可在后台操作界面一键导出为标准Excel电子表格（.xlsx格式）。</w:t>
            </w:r>
          </w:p>
          <w:p w14:paraId="319A182E">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19.数据分析功能：支持在系统首页集中展示今日数据汇总看板，汇总信息至少包括今日交易汇总数据、今日退款汇总数据、今日未结交易汇总数据、消费补交金额汇总数据。</w:t>
            </w:r>
          </w:p>
          <w:p w14:paraId="48EA48BE">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20.系统应支持手机端小程序虚拟卡信息管理及应用功能，能够对二维码支付和人脸支付进行启用、停用及支付功能开通与禁用等操作，同时支持查询用户人脸采集进度及支付开通状态。</w:t>
            </w:r>
          </w:p>
          <w:p w14:paraId="3EFA5BE2">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21.虚拟卡应支持后期扩展能力，可应用于门禁、考勤、访客等多种场景。</w:t>
            </w:r>
          </w:p>
          <w:p w14:paraId="17288350">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22.系统应支持虚拟卡与实体卡共享同一账户钱包余额的功能，用户在不同支付终端进行消费时均从同一钱包账户中扣款；同时，虚拟卡应支持在不同终端设备上进行身份认证时，不同性质的虚拟卡（如二维码、人脸等）均能统一识别为同一用户身份，确保跨终端身份一致性。</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3EFD">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套</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E480">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8EFA3">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AE3B">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EC06">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D819C">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455A">
            <w:pPr>
              <w:keepNext w:val="0"/>
              <w:keepLines w:val="0"/>
              <w:pageBreakBefore w:val="0"/>
              <w:widowControl/>
              <w:suppressLineNumbers w:val="0"/>
              <w:kinsoku/>
              <w:wordWrap/>
              <w:overflowPunct/>
              <w:topLinePunct w:val="0"/>
              <w:autoSpaceDE/>
              <w:autoSpaceDN/>
              <w:bidi w:val="0"/>
              <w:spacing w:after="0" w:line="240" w:lineRule="auto"/>
              <w:ind w:left="0"/>
              <w:jc w:val="both"/>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p>
        </w:tc>
      </w:tr>
      <w:tr w14:paraId="77A66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1D08">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3A60">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
                <w:bCs/>
                <w:i w:val="0"/>
                <w:iCs w:val="0"/>
                <w:color w:val="000000"/>
                <w:kern w:val="0"/>
                <w:sz w:val="21"/>
                <w:szCs w:val="21"/>
                <w:u w:val="none"/>
                <w:lang w:val="en-US" w:eastAsia="zh-CN" w:bidi="ar"/>
              </w:rPr>
              <w:t>收款机</w:t>
            </w:r>
            <w:r>
              <w:rPr>
                <w:rFonts w:hint="eastAsia" w:ascii="仿宋" w:hAnsi="仿宋" w:eastAsia="仿宋" w:cs="仿宋"/>
                <w:b/>
                <w:bCs/>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（刷卡+人脸+扫码）</w:t>
            </w:r>
          </w:p>
        </w:tc>
        <w:tc>
          <w:tcPr>
            <w:tcW w:w="2278" w:type="pct"/>
            <w:tcBorders>
              <w:top w:val="single" w:color="000000" w:sz="4" w:space="0"/>
              <w:left w:val="single" w:color="000000" w:sz="4" w:space="0"/>
              <w:bottom w:val="single" w:color="000000" w:sz="4" w:space="0"/>
              <w:right w:val="single" w:color="000000" w:sz="4" w:space="0"/>
            </w:tcBorders>
            <w:shd w:val="clear" w:color="auto" w:fill="auto"/>
            <w:vAlign w:val="top"/>
          </w:tcPr>
          <w:p w14:paraId="53203107">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一、硬件参数：</w:t>
            </w:r>
          </w:p>
          <w:p w14:paraId="689FF33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1.刷卡+刷脸+扫码（摄像头扫码）。</w:t>
            </w:r>
          </w:p>
          <w:p w14:paraId="1F5900D4">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2.屏幕：≥1个7寸，≥1个4寸，且其中≥1个屏幕支持触摸操作。</w:t>
            </w:r>
          </w:p>
          <w:p w14:paraId="04DA0BB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3.操作系统：主流移动端操作系统。</w:t>
            </w:r>
          </w:p>
          <w:p w14:paraId="25E7DAD5">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4.处理器：≥8核，≥1.8G。</w:t>
            </w:r>
          </w:p>
          <w:p w14:paraId="036C0AE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5.内存：≥2GB+16GB。</w:t>
            </w:r>
          </w:p>
          <w:p w14:paraId="2AAA1611">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6.通讯方式：支持有线接入（双绞线）、无线接入（Wi-Fi）两种方式。</w:t>
            </w:r>
          </w:p>
          <w:p w14:paraId="0100567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7.尺寸：≥242mm*158mm*40mm。</w:t>
            </w:r>
          </w:p>
          <w:p w14:paraId="5A62670F">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8.电压输入：12VDC，最大电流 3A。</w:t>
            </w:r>
          </w:p>
          <w:p w14:paraId="5003DE9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9.接口：带锁扣的DC5521插座。</w:t>
            </w:r>
          </w:p>
          <w:p w14:paraId="4241F9B1">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10. 颜色：黑色或蓝色。</w:t>
            </w:r>
          </w:p>
          <w:p w14:paraId="3CE78DDD">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11.材质：玻璃，PC+ABS 塑胶。</w:t>
            </w:r>
          </w:p>
          <w:p w14:paraId="1C046663">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二、功能参数：</w:t>
            </w:r>
          </w:p>
          <w:p w14:paraId="42B3607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12.消费方式：支持在线消费、脱机消费、刷卡、扫码、人脸消费。</w:t>
            </w:r>
          </w:p>
          <w:p w14:paraId="1CC1C2A4">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13.支持卡片类型：支持符合标准ISO 14443协议的13.56MHz卡片，具备读写IC卡CPU卡功能。</w:t>
            </w:r>
          </w:p>
          <w:p w14:paraId="01DDA3F5">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14.支持刷脸记账功能、刷卡记账功能。</w:t>
            </w:r>
          </w:p>
          <w:p w14:paraId="0D1E95F7">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15.支持在线模式实时上报消费记录、离线模式重连网络后上报消费记录功能。</w:t>
            </w:r>
          </w:p>
          <w:p w14:paraId="30576787">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16.支持离线消费时限制卡的日使用次数和日封顶金额功能。</w:t>
            </w:r>
          </w:p>
          <w:p w14:paraId="26C611B6">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17.设备上可查询：脱机记录数量、今日消费金额汇总、笔数汇总、人数汇总。</w:t>
            </w:r>
          </w:p>
          <w:p w14:paraId="05220D94">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18.支持通过OTA远程升级程序。</w:t>
            </w:r>
          </w:p>
          <w:p w14:paraId="688FF0BB">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19.支持手动金额、固定模式、特殊规则模式的一键切换。</w:t>
            </w:r>
          </w:p>
          <w:p w14:paraId="18921A49">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20.支持加入现有消费系统平台使用，数据在一卡通平台呈现及统计。</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DCE7D">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台</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8934">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15</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FEA0">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4C41">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95D">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90C2">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E405">
            <w:pPr>
              <w:keepNext w:val="0"/>
              <w:keepLines w:val="0"/>
              <w:pageBreakBefore w:val="0"/>
              <w:widowControl/>
              <w:suppressLineNumbers w:val="0"/>
              <w:kinsoku/>
              <w:wordWrap/>
              <w:overflowPunct/>
              <w:topLinePunct w:val="0"/>
              <w:autoSpaceDE/>
              <w:autoSpaceDN/>
              <w:bidi w:val="0"/>
              <w:spacing w:after="0" w:line="240" w:lineRule="auto"/>
              <w:ind w:left="0"/>
              <w:jc w:val="both"/>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p>
        </w:tc>
      </w:tr>
      <w:tr w14:paraId="70E4B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D0A2B">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B5F8C">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
                <w:bCs/>
                <w:i w:val="0"/>
                <w:iCs w:val="0"/>
                <w:color w:val="000000"/>
                <w:kern w:val="0"/>
                <w:sz w:val="21"/>
                <w:szCs w:val="21"/>
                <w:u w:val="none"/>
                <w:lang w:val="en-US" w:eastAsia="zh-CN" w:bidi="ar"/>
              </w:rPr>
              <w:t>安装调试</w:t>
            </w:r>
          </w:p>
        </w:tc>
        <w:tc>
          <w:tcPr>
            <w:tcW w:w="2278" w:type="pct"/>
            <w:tcBorders>
              <w:top w:val="single" w:color="000000" w:sz="4" w:space="0"/>
              <w:left w:val="single" w:color="000000" w:sz="4" w:space="0"/>
              <w:bottom w:val="single" w:color="000000" w:sz="4" w:space="0"/>
              <w:right w:val="single" w:color="000000" w:sz="4" w:space="0"/>
            </w:tcBorders>
            <w:shd w:val="clear" w:color="auto" w:fill="auto"/>
            <w:vAlign w:val="top"/>
          </w:tcPr>
          <w:p w14:paraId="6BA7718B">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1.原有25台收款机利旧安装调试，新增15台收款机安装调试。</w:t>
            </w:r>
          </w:p>
          <w:p w14:paraId="6A0B6DE8">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2.新设备安装布线布管。</w:t>
            </w:r>
          </w:p>
          <w:p w14:paraId="7803238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3.包含线缆、管材和配套的辅材。</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06521">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批</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9AAC">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0918">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6B38C">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505E">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08AB">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4203">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r>
      <w:tr w14:paraId="5D96C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E041">
            <w:pPr>
              <w:keepNext w:val="0"/>
              <w:keepLines w:val="0"/>
              <w:pageBreakBefore w:val="0"/>
              <w:widowControl/>
              <w:suppressLineNumbers w:val="0"/>
              <w:kinsoku/>
              <w:wordWrap/>
              <w:overflowPunct/>
              <w:topLinePunct w:val="0"/>
              <w:autoSpaceDE/>
              <w:autoSpaceDN/>
              <w:bidi w:val="0"/>
              <w:spacing w:line="240" w:lineRule="auto"/>
              <w:jc w:val="left"/>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5A0D">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
                <w:bCs/>
                <w:i w:val="0"/>
                <w:iCs w:val="0"/>
                <w:color w:val="000000"/>
                <w:kern w:val="0"/>
                <w:sz w:val="21"/>
                <w:szCs w:val="21"/>
                <w:u w:val="none"/>
                <w:lang w:val="en-US" w:eastAsia="zh-CN" w:bidi="ar"/>
              </w:rPr>
              <w:t>第三方对接</w:t>
            </w:r>
          </w:p>
        </w:tc>
        <w:tc>
          <w:tcPr>
            <w:tcW w:w="2278" w:type="pct"/>
            <w:tcBorders>
              <w:top w:val="single" w:color="000000" w:sz="4" w:space="0"/>
              <w:left w:val="single" w:color="000000" w:sz="4" w:space="0"/>
              <w:bottom w:val="single" w:color="000000" w:sz="4" w:space="0"/>
              <w:right w:val="single" w:color="000000" w:sz="4" w:space="0"/>
            </w:tcBorders>
            <w:shd w:val="clear" w:color="auto" w:fill="auto"/>
            <w:vAlign w:val="top"/>
          </w:tcPr>
          <w:p w14:paraId="445EFBD0">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1.为保障学校数字校园建设统一性，智能消费管理软件及收款机支持第三方系统接入，支持与学校原有数据中台对接。</w:t>
            </w:r>
          </w:p>
          <w:p w14:paraId="5C8FC44C">
            <w:pPr>
              <w:keepNext w:val="0"/>
              <w:keepLines w:val="0"/>
              <w:pageBreakBefore w:val="0"/>
              <w:widowControl/>
              <w:suppressLineNumbers w:val="0"/>
              <w:kinsoku/>
              <w:wordWrap/>
              <w:overflowPunct/>
              <w:topLinePunct w:val="0"/>
              <w:autoSpaceDE/>
              <w:autoSpaceDN/>
              <w:bidi w:val="0"/>
              <w:adjustRightInd w:val="0"/>
              <w:snapToGrid w:val="0"/>
              <w:spacing w:after="0"/>
              <w:jc w:val="lef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2.智能消费管理软件提供标准化的第三方数据接口，第三方可通过智能消费管理软件接口获取基础数据。</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150E">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套</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27F55">
            <w:pPr>
              <w:keepNext w:val="0"/>
              <w:keepLines w:val="0"/>
              <w:pageBreakBefore w:val="0"/>
              <w:widowControl/>
              <w:suppressLineNumbers w:val="0"/>
              <w:kinsoku/>
              <w:wordWrap/>
              <w:overflowPunct/>
              <w:topLinePunct w:val="0"/>
              <w:autoSpaceDE/>
              <w:autoSpaceDN/>
              <w:bidi w:val="0"/>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8C1C">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7388">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E8BD">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7272">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7468">
            <w:pPr>
              <w:keepNext w:val="0"/>
              <w:keepLines w:val="0"/>
              <w:pageBreakBefore w:val="0"/>
              <w:widowControl/>
              <w:kinsoku/>
              <w:wordWrap/>
              <w:overflowPunct/>
              <w:topLinePunct w:val="0"/>
              <w:autoSpaceDE/>
              <w:autoSpaceDN/>
              <w:bidi w:val="0"/>
              <w:spacing w:after="0" w:line="240" w:lineRule="auto"/>
              <w:ind w:left="0"/>
              <w:jc w:val="both"/>
              <w:rPr>
                <w:rFonts w:hint="eastAsia" w:ascii="仿宋" w:hAnsi="仿宋" w:eastAsia="仿宋" w:cs="仿宋"/>
                <w:i w:val="0"/>
                <w:iCs w:val="0"/>
                <w:color w:val="000000" w:themeColor="text1"/>
                <w:sz w:val="21"/>
                <w:szCs w:val="21"/>
                <w:u w:val="none"/>
                <w14:textFill>
                  <w14:solidFill>
                    <w14:schemeClr w14:val="tx1"/>
                  </w14:solidFill>
                </w14:textFill>
              </w:rPr>
            </w:pPr>
          </w:p>
        </w:tc>
      </w:tr>
    </w:tbl>
    <w:p w14:paraId="58AAD26C">
      <w:pPr>
        <w:pStyle w:val="4"/>
        <w:rPr>
          <w:rFonts w:hint="eastAsia" w:asciiTheme="minorEastAsia" w:hAnsiTheme="minorEastAsia" w:eastAsiaTheme="minorEastAsia" w:cstheme="minorEastAsia"/>
          <w:i w:val="0"/>
          <w:iCs w:val="0"/>
          <w:color w:val="000000"/>
          <w:kern w:val="0"/>
          <w:sz w:val="24"/>
          <w:szCs w:val="24"/>
          <w:u w:val="none"/>
          <w:lang w:val="en-US" w:eastAsia="zh-CN" w:bidi="ar"/>
        </w:rPr>
      </w:pPr>
    </w:p>
    <w:p w14:paraId="1BCACFA5">
      <w:pPr>
        <w:pStyle w:val="4"/>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备注：采购数量可能根据实际情况进行调整，最终以实际采购数量为准。</w:t>
      </w:r>
    </w:p>
    <w:p w14:paraId="14CCDDB9">
      <w:pPr>
        <w:spacing w:line="480" w:lineRule="exact"/>
        <w:ind w:firstLine="2800" w:firstLineChars="1000"/>
        <w:jc w:val="right"/>
        <w:rPr>
          <w:rFonts w:hint="eastAsia" w:ascii="宋体" w:hAnsi="宋体" w:eastAsia="宋体" w:cs="宋体"/>
          <w:sz w:val="28"/>
          <w:szCs w:val="28"/>
          <w:u w:val="single"/>
          <w:lang w:val="en-US" w:eastAsia="zh-CN"/>
        </w:rPr>
      </w:pPr>
      <w:r>
        <w:rPr>
          <w:rFonts w:hint="eastAsia" w:ascii="宋体" w:hAnsi="宋体" w:eastAsia="宋体" w:cs="宋体"/>
          <w:sz w:val="28"/>
          <w:szCs w:val="28"/>
        </w:rPr>
        <w:t>报价单位</w:t>
      </w:r>
      <w:r>
        <w:rPr>
          <w:rFonts w:hint="eastAsia" w:ascii="宋体" w:hAnsi="宋体" w:eastAsia="宋体" w:cs="宋体"/>
          <w:sz w:val="28"/>
          <w:szCs w:val="28"/>
          <w:lang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kern w:val="2"/>
          <w:sz w:val="28"/>
          <w:szCs w:val="28"/>
        </w:rPr>
        <w:t>（全称、盖章）</w:t>
      </w:r>
    </w:p>
    <w:p w14:paraId="06968A12">
      <w:pPr>
        <w:spacing w:line="480" w:lineRule="exact"/>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日期：   年   月    日</w:t>
      </w:r>
    </w:p>
    <w:sectPr>
      <w:footerReference r:id="rId5" w:type="default"/>
      <w:pgSz w:w="11906" w:h="16838"/>
      <w:pgMar w:top="1440" w:right="1226" w:bottom="1440" w:left="1440" w:header="708" w:footer="709" w:gutter="0"/>
      <w:pgNumType w:fmt="numberInDash"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0D0B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yODdkOTAxZTgyOWExMjZmMDA0MWI5NTdlMTI1NzcifQ=="/>
  </w:docVars>
  <w:rsids>
    <w:rsidRoot w:val="00000000"/>
    <w:rsid w:val="001B223C"/>
    <w:rsid w:val="00902C2A"/>
    <w:rsid w:val="02BD7118"/>
    <w:rsid w:val="040F1960"/>
    <w:rsid w:val="042B29CC"/>
    <w:rsid w:val="045B62AC"/>
    <w:rsid w:val="06884E18"/>
    <w:rsid w:val="06974D0A"/>
    <w:rsid w:val="0A42599C"/>
    <w:rsid w:val="0B3F66B6"/>
    <w:rsid w:val="0B681816"/>
    <w:rsid w:val="0BD56464"/>
    <w:rsid w:val="0D5C5C62"/>
    <w:rsid w:val="10574A60"/>
    <w:rsid w:val="134C478E"/>
    <w:rsid w:val="15D038D4"/>
    <w:rsid w:val="176F1D07"/>
    <w:rsid w:val="184A7FAA"/>
    <w:rsid w:val="1A336F85"/>
    <w:rsid w:val="1AD0204C"/>
    <w:rsid w:val="1AE51AE6"/>
    <w:rsid w:val="1B0167A6"/>
    <w:rsid w:val="1B923901"/>
    <w:rsid w:val="1C810F5C"/>
    <w:rsid w:val="206F2A21"/>
    <w:rsid w:val="21651D3E"/>
    <w:rsid w:val="23E1293E"/>
    <w:rsid w:val="240B37F5"/>
    <w:rsid w:val="29373FB6"/>
    <w:rsid w:val="29491A44"/>
    <w:rsid w:val="2E9E0A25"/>
    <w:rsid w:val="31DE6AA2"/>
    <w:rsid w:val="331432FD"/>
    <w:rsid w:val="331B1C3E"/>
    <w:rsid w:val="34301016"/>
    <w:rsid w:val="3517070D"/>
    <w:rsid w:val="35865824"/>
    <w:rsid w:val="359478C3"/>
    <w:rsid w:val="38F76E2A"/>
    <w:rsid w:val="39A6165B"/>
    <w:rsid w:val="3A7B3A28"/>
    <w:rsid w:val="3CEA208C"/>
    <w:rsid w:val="3DFD6717"/>
    <w:rsid w:val="40A44847"/>
    <w:rsid w:val="411D604A"/>
    <w:rsid w:val="421A1DBC"/>
    <w:rsid w:val="4623594A"/>
    <w:rsid w:val="47940C92"/>
    <w:rsid w:val="4C4C0073"/>
    <w:rsid w:val="4C8F6A71"/>
    <w:rsid w:val="4F117E3D"/>
    <w:rsid w:val="4F4345B6"/>
    <w:rsid w:val="50FF1669"/>
    <w:rsid w:val="51BE4104"/>
    <w:rsid w:val="528569F6"/>
    <w:rsid w:val="55145A25"/>
    <w:rsid w:val="59EA3696"/>
    <w:rsid w:val="5A9A53AC"/>
    <w:rsid w:val="5D9862AE"/>
    <w:rsid w:val="5DE41146"/>
    <w:rsid w:val="5E5A53D0"/>
    <w:rsid w:val="5F593A88"/>
    <w:rsid w:val="60F16261"/>
    <w:rsid w:val="61EA0548"/>
    <w:rsid w:val="665665FA"/>
    <w:rsid w:val="6A0C4F0B"/>
    <w:rsid w:val="74CA5B51"/>
    <w:rsid w:val="74EF6672"/>
    <w:rsid w:val="75045F0F"/>
    <w:rsid w:val="7A0D129F"/>
    <w:rsid w:val="7A7A6EC4"/>
    <w:rsid w:val="7B451934"/>
    <w:rsid w:val="7BB302F8"/>
    <w:rsid w:val="7CAA611C"/>
    <w:rsid w:val="7D1F7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snapToGrid/>
      <w:spacing w:after="0"/>
      <w:ind w:firstLine="420"/>
    </w:pPr>
    <w:rPr>
      <w:rFonts w:eastAsia="宋体" w:asciiTheme="minorHAnsi" w:hAnsiTheme="minorHAnsi"/>
      <w:kern w:val="2"/>
      <w:sz w:val="21"/>
    </w:rPr>
  </w:style>
  <w:style w:type="paragraph" w:styleId="3">
    <w:name w:val="Body Text"/>
    <w:basedOn w:val="1"/>
    <w:next w:val="4"/>
    <w:qFormat/>
    <w:uiPriority w:val="0"/>
    <w:pPr>
      <w:widowControl w:val="0"/>
      <w:adjustRightInd/>
      <w:snapToGrid/>
      <w:spacing w:after="0"/>
      <w:ind w:right="491"/>
      <w:jc w:val="both"/>
    </w:pPr>
    <w:rPr>
      <w:rFonts w:ascii="楷体_GB2312" w:hAnsi="Calibri"/>
      <w:kern w:val="2"/>
      <w:sz w:val="21"/>
      <w:szCs w:val="24"/>
    </w:rPr>
  </w:style>
  <w:style w:type="paragraph" w:styleId="4">
    <w:name w:val="Body Text 2"/>
    <w:basedOn w:val="1"/>
    <w:next w:val="3"/>
    <w:semiHidden/>
    <w:unhideWhenUsed/>
    <w:qFormat/>
    <w:uiPriority w:val="99"/>
    <w:pPr>
      <w:spacing w:after="120" w:line="480" w:lineRule="auto"/>
    </w:pPr>
  </w:style>
  <w:style w:type="paragraph" w:styleId="5">
    <w:name w:val="Plain Text"/>
    <w:basedOn w:val="1"/>
    <w:qFormat/>
    <w:uiPriority w:val="0"/>
    <w:rPr>
      <w:rFonts w:ascii="宋体" w:hAnsi="Courier New"/>
    </w:rPr>
  </w:style>
  <w:style w:type="paragraph" w:styleId="6">
    <w:name w:val="footer"/>
    <w:basedOn w:val="1"/>
    <w:link w:val="14"/>
    <w:unhideWhenUsed/>
    <w:qFormat/>
    <w:uiPriority w:val="99"/>
    <w:pPr>
      <w:tabs>
        <w:tab w:val="center" w:pos="4153"/>
        <w:tab w:val="right" w:pos="8306"/>
      </w:tabs>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sz w:val="24"/>
      <w:szCs w:val="24"/>
    </w:rPr>
  </w:style>
  <w:style w:type="character" w:customStyle="1" w:styleId="13">
    <w:name w:val="页眉 Char"/>
    <w:basedOn w:val="11"/>
    <w:link w:val="7"/>
    <w:semiHidden/>
    <w:qFormat/>
    <w:uiPriority w:val="99"/>
    <w:rPr>
      <w:rFonts w:ascii="Tahoma" w:hAnsi="Tahoma"/>
      <w:sz w:val="18"/>
      <w:szCs w:val="18"/>
    </w:rPr>
  </w:style>
  <w:style w:type="character" w:customStyle="1" w:styleId="14">
    <w:name w:val="页脚 Char"/>
    <w:basedOn w:val="11"/>
    <w:link w:val="6"/>
    <w:semiHidden/>
    <w:qFormat/>
    <w:uiPriority w:val="99"/>
    <w:rPr>
      <w:rFonts w:ascii="Tahoma" w:hAnsi="Tahoma"/>
      <w:sz w:val="18"/>
      <w:szCs w:val="18"/>
    </w:rPr>
  </w:style>
  <w:style w:type="paragraph" w:customStyle="1" w:styleId="15">
    <w:name w:val="p0"/>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6">
    <w:name w:val="List Paragraph"/>
    <w:basedOn w:val="1"/>
    <w:qFormat/>
    <w:uiPriority w:val="34"/>
    <w:pPr>
      <w:ind w:firstLine="420" w:firstLineChars="200"/>
    </w:pPr>
  </w:style>
  <w:style w:type="character" w:customStyle="1" w:styleId="17">
    <w:name w:val="font41"/>
    <w:basedOn w:val="11"/>
    <w:qFormat/>
    <w:uiPriority w:val="0"/>
    <w:rPr>
      <w:rFonts w:hint="eastAsia" w:ascii="宋体" w:hAnsi="宋体" w:eastAsia="宋体" w:cs="宋体"/>
      <w:color w:val="000000"/>
      <w:sz w:val="22"/>
      <w:szCs w:val="22"/>
      <w:u w:val="none"/>
    </w:rPr>
  </w:style>
  <w:style w:type="paragraph" w:styleId="18">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9">
    <w:name w:val="null3"/>
    <w:qFormat/>
    <w:uiPriority w:val="0"/>
    <w:rPr>
      <w:rFonts w:hint="eastAsia" w:ascii="Calibri" w:hAnsi="Calibri" w:eastAsia="宋体" w:cs="Times New Roman"/>
      <w:lang w:val="en-US" w:eastAsia="zh-Hans" w:bidi="ar-SA"/>
    </w:rPr>
  </w:style>
  <w:style w:type="character" w:customStyle="1" w:styleId="20">
    <w:name w:val="font31"/>
    <w:basedOn w:val="11"/>
    <w:qFormat/>
    <w:uiPriority w:val="0"/>
    <w:rPr>
      <w:rFonts w:hint="eastAsia" w:ascii="宋体" w:hAnsi="宋体" w:eastAsia="宋体" w:cs="宋体"/>
      <w:color w:val="000000"/>
      <w:sz w:val="40"/>
      <w:szCs w:val="40"/>
      <w:u w:val="none"/>
    </w:rPr>
  </w:style>
  <w:style w:type="character" w:customStyle="1" w:styleId="21">
    <w:name w:val="font1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05d5a73a-2226-4020-a825-b61a03049c4d</errorID>
      <errorWord>参考定价使用</errorWord>
      <group>L1_Grammar</group>
      <groupName>语法问题</groupName>
      <ability>L2_Grammar</ability>
      <abilityName>语法错误</abilityName>
      <candidateList>
        <item>的参考</item>
      </candidateList>
      <explain/>
      <paraID>4D298E6A</paraID>
      <start>94</start>
      <end>97</end>
      <status>modified</status>
      <modifiedWord>的参考</modifiedWord>
      <trackRevisions>false</trackRevisions>
    </reviewItem>
    <reviewItem>
      <errorID>56c3aa12-64e0-48c0-916a-7288ecdbcc24</errorID>
      <errorWord>财贸职高新校区智慧校园建设项目</errorWord>
      <group>L1_Other</group>
      <groupName>其他问题</groupName>
      <ability>L2_Consistency</ability>
      <abilityName>一致性检查</abilityName>
      <candidateList>
        <item>财贸职高新校区一卡通消费系统建设项目</item>
      </candidateList>
      <explain>实体一致性错误，正文第一个一级标题表述与全文该项目名称不一致，原文统一项目名称为财贸职高新校区一卡通消费系统建设项目</explain>
      <paraID> 5A55696</paraID>
      <start>2</start>
      <end>20</end>
      <status>modified</status>
      <modifiedWord>财贸职高新校区一卡通消费系统建设项目</modifiedWord>
      <trackRevisions>false</trackRevisions>
    </reviewItem>
    <reviewItem>
      <errorID>0d4553bd-ddf5-4c87-b5a1-bf668f5637d1</errorID>
      <errorWord>以下</errorWord>
      <group>L1_Grammar</group>
      <groupName>语法问题</groupName>
      <ability>L2_Grammar</ability>
      <abilityName>语法错误</abilityName>
      <candidateList>
        <item>以下内容</item>
      </candidateList>
      <explain/>
      <paraID>18CB7C99</paraID>
      <start>9</start>
      <end>13</end>
      <status>modified</status>
      <modifiedWord>以下内容</modifiedWord>
      <trackRevisions>false</trackRevisions>
    </reviewItem>
    <reviewItem>
      <errorID>3af3c074-5eb7-46f2-89e5-34578e0c036f</errorID>
      <errorWord>：</errorWord>
      <group>L1_Format</group>
      <groupName>格式问题</groupName>
      <ability>L2_HalfPunc_CN</ability>
      <abilityName>全半角问题</abilityName>
      <candidateList>
        <item>:</item>
      </candidateList>
      <explain>文本全半角错误。</explain>
      <paraID>5F435BED</paraID>
      <start>25</start>
      <end>26</end>
      <status>modified</status>
      <modifiedWord>:</modifiedWord>
      <trackRevisions>false</trackRevisions>
    </reviewItem>
    <reviewItem>
      <errorID>4103b884-2904-4207-82ee-395508d4dfbc</errorID>
      <errorWord>（</errorWord>
      <group>L1_Punc</group>
      <groupName>标点问题</groupName>
      <ability>L2_Punc_CN</ability>
      <abilityName>标点符号问题</abilityName>
      <candidateList>
        <item>：</item>
      </candidateList>
      <explain/>
      <paraID> C83EF6F</paraID>
      <start>10</start>
      <end>11</end>
      <status>modified</status>
      <modifiedWord>：</modifiedWord>
      <trackRevisions>false</trackRevisions>
    </reviewItem>
    <reviewItem>
      <errorID>8a3332f9-6695-4342-9df7-bd40a650b659</errorID>
      <errorWord>）</errorWord>
      <group>L1_Punc</group>
      <groupName>标点问题</groupName>
      <ability>L2_Punc_CN</ability>
      <abilityName>标点符号问题</abilityName>
      <candidateList>
        <item>。</item>
      </candidateList>
      <explain/>
      <paraID> C83EF6F</paraID>
      <start>21</start>
      <end>22</end>
      <status>modified</status>
      <modifiedWord>。</modifiedWord>
      <trackRevisions>false</trackRevisions>
    </reviewItem>
    <reviewItem>
      <errorID>ffb3a18e-954a-46ae-9f22-08a2875ebeaa</errorID>
      <errorWord>以</errorWord>
      <group>L1_Word</group>
      <groupName>字词问题</groupName>
      <ability>L2_Typo</ability>
      <abilityName>字词错误</abilityName>
      <candidateList>
        <item>按照</item>
      </candidateList>
      <explain/>
      <paraID>295FCA02</paraID>
      <start>92</start>
      <end>94</end>
      <status>modified</status>
      <modifiedWord>按照</modifiedWord>
      <trackRevisions>false</trackRevisions>
    </reviewItem>
    <reviewItem>
      <errorID>3eb12b5c-b7e2-4d8c-b4fe-f54df800ab8b</errorID>
      <errorWord>全部内容</errorWord>
      <group>L1_Word</group>
      <groupName>字词问题</groupName>
      <ability>L2_Typo</ability>
      <abilityName>字词错误</abilityName>
      <candidateList>
        <item>的全部内容</item>
      </candidateList>
      <explain/>
      <paraID>295FCA02</paraID>
      <start>99</start>
      <end>104</end>
      <status>modified</status>
      <modifiedWord>的全部内容</modifiedWord>
      <trackRevisions>false</trackRevisions>
    </reviewItem>
    <reviewItem>
      <errorID>83a719c6-7bbf-4f56-81f2-90df897ab198</errorID>
      <errorWord>(</errorWord>
      <group>L1_Format</group>
      <groupName>格式问题</groupName>
      <ability>L2_HalfPunc_CN</ability>
      <abilityName>全半角问题</abilityName>
      <candidateList>
        <item>（</item>
      </candidateList>
      <explain>文本全半角错误。</explain>
      <paraID>4FB14B1C</paraID>
      <start>5</start>
      <end>6</end>
      <status>modified</status>
      <modifiedWord>（</modifiedWord>
      <trackRevisions>false</trackRevisions>
    </reviewItem>
    <reviewItem>
      <errorID>d171fda3-87ad-4c21-84f2-6bc655e1f3d2</errorID>
      <errorWord>)</errorWord>
      <group>L1_Format</group>
      <groupName>格式问题</groupName>
      <ability>L2_HalfPunc_CN</ability>
      <abilityName>全半角问题</abilityName>
      <candidateList>
        <item>）</item>
      </candidateList>
      <explain>文本全半角错误。</explain>
      <paraID>4FB14B1C</paraID>
      <start>10</start>
      <end>11</end>
      <status>modified</status>
      <modifiedWord>）</modifiedWord>
      <trackRevisions>false</trackRevisions>
    </reviewItem>
    <reviewItem>
      <errorID>e3668644-9e96-4c5c-bf3c-f4ee8f11c00e</errorID>
      <errorWord>满足</errorWord>
      <group>L1_Word</group>
      <groupName>字词问题</groupName>
      <ability>L2_Typo</ability>
      <abilityName>字词错误</abilityName>
      <candidateList>
        <item>以满足</item>
      </candidateList>
      <explain/>
      <paraID>6D458118</paraID>
      <start>27</start>
      <end>30</end>
      <status>modified</status>
      <modifiedWord>以满足</modifiedWord>
      <trackRevisions>false</trackRevisions>
    </reviewItem>
    <reviewItem>
      <errorID>ac901159-45b7-4352-9d64-8aae1e607081</errorID>
      <errorWord>。</errorWord>
      <group>L1_Word</group>
      <groupName>字词问题</groupName>
      <ability>L2_Typo</ability>
      <abilityName>字词错误</abilityName>
      <candidateList>
        <item>等。</item>
      </candidateList>
      <explain/>
      <paraID>4DB20E38</paraID>
      <start>83</start>
      <end>84</end>
      <status>ignored</status>
      <modifiedWord/>
      <trackRevisions>false</trackRevisions>
    </reviewItem>
    <reviewItem>
      <errorID>3ef0cbda-d3c3-4464-afe0-dd2099fda2e5</errorID>
      <errorWord>.</errorWord>
      <group>L1_Format</group>
      <groupName>格式问题</groupName>
      <ability>L2_HalfPunc_CN</ability>
      <abilityName>全半角问题</abilityName>
      <candidateList>
        <item>。</item>
      </candidateList>
      <explain>文本全半角错误。</explain>
      <paraID>16F24CC9</paraID>
      <start>54</start>
      <end>55</end>
      <status>ignored</status>
      <modifiedWord/>
      <trackRevisions>false</trackRevisions>
    </reviewItem>
    <reviewItem>
      <errorID>8a9af110-3af2-4a3f-9f04-dfbcafaf02da</errorID>
      <errorWord>。</errorWord>
      <group>L1_Word</group>
      <groupName>字词问题</groupName>
      <ability>L2_Typo</ability>
      <abilityName>字词错误</abilityName>
      <candidateList>
        <item>等。</item>
      </candidateList>
      <explain/>
      <paraID>319A182E</paraID>
      <start>77</start>
      <end>78</end>
      <status>ignored</status>
      <modifiedWord/>
      <trackRevisions>false</trackRevisions>
    </reviewItem>
    <reviewItem>
      <errorID>d39fe45a-de35-41b9-9e9e-8a7733b208e8</errorID>
      <errorWord>，</errorWord>
      <group>L1_Punc</group>
      <groupName>标点问题</groupName>
      <ability>L2_Punc_CN</ability>
      <abilityName>标点符号问题</abilityName>
      <candidateList>
        <item>。</item>
      </candidateList>
      <explain/>
      <paraID>48EA48BE</paraID>
      <start>60</start>
      <end>61</end>
      <status>ignored</status>
      <modifiedWord/>
      <trackRevisions>false</trackRevisions>
    </reviewItem>
    <reviewItem>
      <errorID>b988da72-c311-4515-8967-ee693f2ef897</errorID>
      <errorWord>可以运用</errorWord>
      <group>L1_Word</group>
      <groupName>字词问题</groupName>
      <ability>L2_Typo</ability>
      <abilityName>字词错误</abilityName>
      <candidateList>
        <item>可应用</item>
      </candidateList>
      <explain/>
      <paraID>3EFA5BE2</paraID>
      <start>16</start>
      <end>19</end>
      <status>modified</status>
      <modifiedWord>可应用</modifiedWord>
      <trackRevisions>false</trackRevisions>
    </reviewItem>
    <reviewItem>
      <errorID>27010242-c893-46a0-a195-a7a2e8767222</errorID>
      <errorWord>；</errorWord>
      <group>L1_Punc</group>
      <groupName>标点问题</groupName>
      <ability>L2_Punc_CN</ability>
      <abilityName>标点符号问题</abilityName>
      <candidateList>
        <item>。</item>
      </candidateList>
      <explain/>
      <paraID>17288350</paraID>
      <start>54</start>
      <end>55</end>
      <status>ignored</status>
      <modifiedWord/>
      <trackRevisions>false</trackRevisions>
    </reviewItem>
    <reviewItem>
      <errorID>812ac33d-4a71-467d-8e68-dc5beaa0969e</errorID>
      <errorWord>2G</errorWord>
      <group>L1_Word</group>
      <groupName>字词问题</groupName>
      <ability>L2_Typo</ability>
      <abilityName>字词错误</abilityName>
      <candidateList>
        <item>2GB</item>
      </candidateList>
      <explain/>
      <paraID> 36C0AE6</paraID>
      <start>6</start>
      <end>9</end>
      <status>modified</status>
      <modifiedWord>2GB</modifiedWord>
      <trackRevisions>false</trackRevisions>
    </reviewItem>
    <reviewItem>
      <errorID>9a089a97-b22f-4858-ad74-64863ce273e6</errorID>
      <errorWord>16G</errorWord>
      <group>L1_Word</group>
      <groupName>字词问题</groupName>
      <ability>L2_Typo</ability>
      <abilityName>字词错误</abilityName>
      <candidateList>
        <item>16GB</item>
      </candidateList>
      <explain/>
      <paraID> 36C0AE6</paraID>
      <start>10</start>
      <end>14</end>
      <status>modified</status>
      <modifiedWord>16GB</modifiedWord>
      <trackRevisions>false</trackRevisions>
    </reviewItem>
    <reviewItem>
      <errorID>2aa8af7a-22fe-426e-a3c1-903f065b5328</errorID>
      <errorWord> </errorWord>
      <group>L1_Punc</group>
      <groupName>标点问题</groupName>
      <ability>L2_Punc_CN</ability>
      <abilityName>标点符号问题</abilityName>
      <candidateList>
        <item/>
      </candidateList>
      <explain>此处空格冗余，建议删除。</explain>
      <paraID>5003DE98</paraID>
      <start>9</start>
      <end>9</end>
      <status>modified</status>
      <modifiedWord/>
      <trackRevisions>false</trackRevisions>
    </reviewItem>
    <reviewItem>
      <errorID>777f6897-4236-4ae7-a46f-d9c902d0582d</errorID>
      <errorWord> </errorWord>
      <group>L1_Punc</group>
      <groupName>标点问题</groupName>
      <ability>L2_Punc_CN</ability>
      <abilityName>标点符号问题</abilityName>
      <candidateList>
        <item/>
      </candidateList>
      <explain>此处空格冗余，建议删除。</explain>
      <paraID>5003DE98</paraID>
      <start>15</start>
      <end>15</end>
      <status>modified</status>
      <modifiedWord/>
      <trackRevisions>false</trackRevisions>
    </reviewItem>
    <reviewItem>
      <errorID>ee0967c2-ef9e-4023-86a6-1648e395d7e7</errorID>
      <errorWord> </errorWord>
      <group>L1_Punc</group>
      <groupName>标点问题</groupName>
      <ability>L2_Punc_CN</ability>
      <abilityName>标点符号问题</abilityName>
      <candidateList>
        <item/>
      </candidateList>
      <explain>此处空格冗余，建议删除。</explain>
      <paraID>5003DE98</paraID>
      <start>17</start>
      <end>17</end>
      <status>modified</status>
      <modifiedWord/>
      <trackRevisions>false</trackRevisions>
    </reviewItem>
    <reviewItem>
      <errorID>e06e6160-7497-49a6-9c44-ef6c20f8e9d1</errorID>
      <errorWord>。</errorWord>
      <group>L1_Word</group>
      <groupName>字词问题</groupName>
      <ability>L2_Typo</ability>
      <abilityName>字词错误</abilityName>
      <candidateList>
        <item>等。</item>
      </candidateList>
      <explain/>
      <paraID>42B36076</paraID>
      <start>30</start>
      <end>31</end>
      <status>ignored</status>
      <modifiedWord/>
      <trackRevisions>false</trackRevisions>
    </reviewItem>
    <reviewItem>
      <errorID>3d84e701-bdcb-479c-9b28-920a88ca92e1</errorID>
      <errorWord>标准</errorWord>
      <group>L1_Grammar</group>
      <groupName>语法问题</groupName>
      <ability>L2_Grammar</ability>
      <abilityName>语法错误</abilityName>
      <candidateList>
        <item>符合标准</item>
      </candidateList>
      <explain/>
      <paraID>1CC1C2A4</paraID>
      <start>12</start>
      <end>16</end>
      <status>modified</status>
      <modifiedWord>符合标准</modifiedWord>
      <trackRevisions>false</trackRevisions>
    </reviewItem>
    <reviewItem>
      <errorID>71df3aac-22f6-43d9-ad7c-9290ed5e3c6b</errorID>
      <errorWord>。</errorWord>
      <group>L1_Punc</group>
      <groupName>标点问题</groupName>
      <ability>L2_Punc_CN</ability>
      <abilityName>标点符号问题</abilityName>
      <candidateList>
        <item>，</item>
      </candidateList>
      <explain/>
      <paraID>1CC1C2A4</paraID>
      <start>38</start>
      <end>39</end>
      <status>modified</status>
      <modifiedWord>，</modifiedWord>
      <trackRevisions>false</trackRevisions>
    </reviewItem>
    <reviewItem>
      <errorID>8e3479b5-a267-4d7c-9622-748e5ac95f6b</errorID>
      <errorWord>功能</errorWord>
      <group>L1_Word</group>
      <groupName>字词问题</groupName>
      <ability>L2_Typo</ability>
      <abilityName>字词错误</abilityName>
      <candidateList>
        <item>等功能</item>
      </candidateList>
      <explain/>
      <paraID> 1DDA3F5</paraID>
      <start>16</start>
      <end>18</end>
      <status>ignored</status>
      <modifiedWord/>
      <trackRevisions>false</trackRevisions>
    </reviewItem>
    <reviewItem>
      <errorID>73d2e856-0b3c-4ea2-8061-cd456a291313</errorID>
      <errorWord>，</errorWord>
      <group>L1_Punc</group>
      <groupName>标点问题</groupName>
      <ability>L2_Punc_CN</ability>
      <abilityName>标点符号问题</abilityName>
      <candidateList>
        <item>、</item>
      </candidateList>
      <explain/>
      <paraID> D1E95F7</paraID>
      <start>17</start>
      <end>18</end>
      <status>modified</status>
      <modifiedWord>、</modifiedWord>
      <trackRevisions>false</trackRevisions>
    </reviewItem>
    <reviewItem>
      <errorID>3ba03dfc-54ca-460a-bf85-6ecb09a01ff3</errorID>
      <errorWord>功能</errorWord>
      <group>L1_Word</group>
      <groupName>字词问题</groupName>
      <ability>L2_Typo</ability>
      <abilityName>字词错误</abilityName>
      <candidateList>
        <item>等功能</item>
      </candidateList>
      <explain/>
      <paraID> D1E95F7</paraID>
      <start>33</start>
      <end>35</end>
      <status>ignored</status>
      <modifiedWord/>
      <trackRevisions>false</trackRevisions>
    </reviewItem>
    <reviewItem>
      <errorID>d2df0281-d1e8-461b-919a-ef1dc1eb1f9a</errorID>
      <errorWord>功能</errorWord>
      <group>L1_Word</group>
      <groupName>字词问题</groupName>
      <ability>L2_Typo</ability>
      <abilityName>字词错误</abilityName>
      <candidateList>
        <item>等功能</item>
      </candidateList>
      <explain/>
      <paraID>30576787</paraID>
      <start>25</start>
      <end>27</end>
      <status>ignored</status>
      <modifiedWord/>
      <trackRevisions>false</trackRevisions>
    </reviewItem>
    <reviewItem>
      <errorID>cc99887e-d494-489a-86cb-850200f0f012</errorID>
      <errorWord>：</errorWord>
      <group>L1_Punc</group>
      <groupName>标点问题</groupName>
      <ability>L2_Punc_CN</ability>
      <abilityName>标点符号问题</abilityName>
      <candidateList>
        <item/>
      </candidateList>
      <explain/>
      <paraID>26C611B6</paraID>
      <start>9</start>
      <end>10</end>
      <status>ignored</status>
      <modifiedWord/>
      <trackRevisions>false</trackRevisions>
    </reviewItem>
    <reviewItem>
      <errorID>0d857f06-107a-4374-89aa-019dbe8d216d</errorID>
      <errorWord>。</errorWord>
      <group>L1_Grammar</group>
      <groupName>语法问题</groupName>
      <ability>L2_Grammar</ability>
      <abilityName>语法错误</abilityName>
      <candidateList>
        <item>等信息。</item>
      </candidateList>
      <explain/>
      <paraID>26C611B6</paraID>
      <start>35</start>
      <end>36</end>
      <status>ignored</status>
      <modifiedWord/>
      <trackRevisions>false</trackRevisions>
    </reviewItem>
    <reviewItem>
      <errorID>7bafc44d-dca7-41a0-9c54-65edaa2e97fd</errorID>
      <errorWord>一键</errorWord>
      <group>L1_Word</group>
      <groupName>字词问题</groupName>
      <ability>L2_Typo</ability>
      <abilityName>字词错误</abilityName>
      <candidateList>
        <item>的一键</item>
      </candidateList>
      <explain/>
      <paraID>688FF0BB</paraID>
      <start>21</start>
      <end>24</end>
      <status>modified</status>
      <modifiedWord>的一键</modifiedWord>
      <trackRevisions>false</trackRevisions>
    </reviewItem>
    <reviewItem>
      <errorID>882d82dc-9121-4301-8d23-ce62675f168e</errorID>
      <errorWord>加入</errorWord>
      <group>L1_Word</group>
      <groupName>字词问题</groupName>
      <ability>L2_Typo</ability>
      <abilityName>字词错误</abilityName>
      <candidateList>
        <item>接入</item>
      </candidateList>
      <explain/>
      <paraID>18921A49</paraID>
      <start>5</start>
      <end>7</end>
      <status>ignored</status>
      <modifiedWord/>
      <trackRevisions>false</trackRevisions>
    </reviewItem>
    <reviewItem>
      <errorID>e6b5cdeb-e611-4bc8-a07c-25c21140e6ff</errorID>
      <errorWord>及</errorWord>
      <group>L1_Grammar</group>
      <groupName>语法问题</groupName>
      <ability>L2_Grammar</ability>
      <abilityName>语法错误</abilityName>
      <candidateList>
        <item>并进行</item>
      </candidateList>
      <explain/>
      <paraID>18921A49</paraID>
      <start>28</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c3b55a-3d85-4782-95c9-3cedbe2bc287}">
  <ds:schemaRefs/>
</ds:datastoreItem>
</file>

<file path=docProps/app.xml><?xml version="1.0" encoding="utf-8"?>
<Properties xmlns="http://schemas.openxmlformats.org/officeDocument/2006/extended-properties" xmlns:vt="http://schemas.openxmlformats.org/officeDocument/2006/docPropsVTypes">
  <Template>Normal</Template>
  <Pages>5</Pages>
  <Words>2810</Words>
  <Characters>3048</Characters>
  <Lines>31</Lines>
  <Paragraphs>8</Paragraphs>
  <TotalTime>5</TotalTime>
  <ScaleCrop>false</ScaleCrop>
  <LinksUpToDate>false</LinksUpToDate>
  <CharactersWithSpaces>3214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Administrator.YH--20190429GED</dc:creator>
  <cp:lastModifiedBy>土豆爸</cp:lastModifiedBy>
  <dcterms:modified xsi:type="dcterms:W3CDTF">2026-07-20T06:01:33Z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EF3B8E73FC2E4EB8BC02EFCFF86486A0_13</vt:lpwstr>
  </property>
  <property fmtid="{D5CDD505-2E9C-101B-9397-08002B2CF9AE}" pid="4" name="KSOTemplateDocerSaveRecord">
    <vt:lpwstr>eyJoZGlkIjoiMDY5NmFjMmM4ZTljMGJiZDAxN2JmYTc0NGI0NmFiNDgiLCJ1c2VySWQiOiIxMTQxOTA2MzAwIn0=</vt:lpwstr>
  </property>
</Properties>
</file>