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1CCBFF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240" w:after="120" w:line="240" w:lineRule="auto"/>
        <w:ind w:left="0"/>
        <w:jc w:val="center"/>
        <w:textAlignment w:val="auto"/>
        <w:rPr>
          <w:rFonts w:hint="eastAsia" w:ascii="方正小标宋_GBK" w:hAnsi="方正小标宋_GBK" w:eastAsia="方正小标宋_GBK" w:cs="方正小标宋_GBK"/>
          <w:b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b/>
          <w:sz w:val="44"/>
          <w:szCs w:val="44"/>
        </w:rPr>
        <w:t>财贸职高新校区（职教园区）精保洁服务项目市场询价函</w:t>
      </w:r>
    </w:p>
    <w:p w14:paraId="5B089C5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line="360" w:lineRule="auto"/>
        <w:jc w:val="left"/>
        <w:textAlignment w:val="auto"/>
        <w:rPr>
          <w:rFonts w:hint="eastAsia" w:ascii="仿宋" w:hAnsi="仿宋" w:eastAsia="仿宋" w:cs="仿宋"/>
          <w:b/>
          <w:bCs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z w:val="28"/>
          <w:szCs w:val="28"/>
        </w:rPr>
        <w:t>致各专业开荒保洁服务商：</w:t>
      </w:r>
    </w:p>
    <w:p w14:paraId="373A641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line="360" w:lineRule="auto"/>
        <w:ind w:left="0" w:firstLine="480" w:firstLineChars="200"/>
        <w:jc w:val="left"/>
        <w:textAlignment w:val="auto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因我校财贸职高新校区（职教园区）精保洁服务项目采购需要，为充分掌握校园新建开荒保洁服务市场合理定价，我校现面向具备校园开荒保洁资质、同类项目实施经验的服务商开展市场询价，欢迎各意向服务商提交密封报价资料。本次全部报价资料仅作为本项目采购最高限价编制、采购预算核定参考使用，不直接作为成交依据。</w:t>
      </w:r>
    </w:p>
    <w:p w14:paraId="662CEA1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200" w:line="240" w:lineRule="auto"/>
        <w:ind w:left="0"/>
        <w:jc w:val="left"/>
        <w:textAlignment w:val="auto"/>
        <w:outlineLvl w:val="1"/>
        <w:rPr>
          <w:rFonts w:hint="eastAsia" w:ascii="方正小标宋_GBK" w:hAnsi="方正小标宋_GBK" w:eastAsia="方正小标宋_GBK" w:cs="方正小标宋_GBK"/>
          <w:b/>
          <w:bCs w:val="0"/>
          <w:sz w:val="32"/>
          <w:szCs w:val="32"/>
        </w:rPr>
      </w:pPr>
      <w:bookmarkStart w:id="0" w:name="heading_0"/>
      <w:r>
        <w:rPr>
          <w:rFonts w:hint="eastAsia" w:ascii="方正小标宋_GBK" w:hAnsi="方正小标宋_GBK" w:eastAsia="方正小标宋_GBK" w:cs="方正小标宋_GBK"/>
          <w:b/>
          <w:bCs w:val="0"/>
          <w:sz w:val="32"/>
          <w:szCs w:val="32"/>
        </w:rPr>
        <w:t>一、项目服务概况、覆盖范围及核心服务内容</w:t>
      </w:r>
      <w:bookmarkEnd w:id="0"/>
    </w:p>
    <w:p w14:paraId="0AA5766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00" w:line="240" w:lineRule="auto"/>
        <w:ind w:left="0"/>
        <w:jc w:val="left"/>
        <w:textAlignment w:val="auto"/>
        <w:outlineLvl w:val="2"/>
        <w:rPr>
          <w:rFonts w:hint="eastAsia" w:ascii="方正小标宋_GBK" w:hAnsi="方正小标宋_GBK" w:eastAsia="方正小标宋_GBK" w:cs="方正小标宋_GBK"/>
          <w:b/>
          <w:sz w:val="30"/>
          <w:szCs w:val="30"/>
        </w:rPr>
      </w:pPr>
      <w:bookmarkStart w:id="1" w:name="heading_1"/>
      <w:r>
        <w:rPr>
          <w:rFonts w:hint="eastAsia" w:ascii="方正小标宋_GBK" w:hAnsi="方正小标宋_GBK" w:eastAsia="方正小标宋_GBK" w:cs="方正小标宋_GBK"/>
          <w:b/>
          <w:sz w:val="30"/>
          <w:szCs w:val="30"/>
        </w:rPr>
        <w:t>（一）项目概况</w:t>
      </w:r>
      <w:bookmarkEnd w:id="1"/>
    </w:p>
    <w:p w14:paraId="38C88B3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line="360" w:lineRule="auto"/>
        <w:ind w:left="0" w:firstLine="480" w:firstLineChars="200"/>
        <w:jc w:val="left"/>
        <w:textAlignment w:val="auto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四川省成都市财贸职业高级中学校新校区（职教园区）坐落于金牛区北部新城，校区土建、室内装修已全部竣工，全域存在大量施工建筑垃圾、水泥渍、漆点、胶痕、粉尘污染，需实施高标准新建开荒精细化保洁，保障2026年8月25日校区正式投用开学。项目保洁总面积38545㎡，包干总价最高限价250000元。</w:t>
      </w:r>
    </w:p>
    <w:p w14:paraId="3CCCB43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00" w:line="240" w:lineRule="auto"/>
        <w:ind w:left="0"/>
        <w:jc w:val="left"/>
        <w:textAlignment w:val="auto"/>
        <w:outlineLvl w:val="2"/>
        <w:rPr>
          <w:rFonts w:hint="eastAsia" w:ascii="方正小标宋_GBK" w:hAnsi="方正小标宋_GBK" w:eastAsia="方正小标宋_GBK" w:cs="方正小标宋_GBK"/>
          <w:b/>
          <w:sz w:val="30"/>
          <w:szCs w:val="30"/>
        </w:rPr>
      </w:pPr>
      <w:bookmarkStart w:id="2" w:name="heading_2"/>
      <w:r>
        <w:rPr>
          <w:rFonts w:hint="eastAsia" w:ascii="方正小标宋_GBK" w:hAnsi="方正小标宋_GBK" w:eastAsia="方正小标宋_GBK" w:cs="方正小标宋_GBK"/>
          <w:b/>
          <w:sz w:val="30"/>
          <w:szCs w:val="30"/>
        </w:rPr>
        <w:t>（二）分区保洁面积明细</w:t>
      </w:r>
      <w:bookmarkEnd w:id="2"/>
      <w:r>
        <w:rPr>
          <w:rFonts w:hint="eastAsia" w:ascii="方正小标宋_GBK" w:hAnsi="方正小标宋_GBK" w:eastAsia="方正小标宋_GBK" w:cs="方正小标宋_GBK"/>
          <w:b/>
          <w:sz w:val="30"/>
          <w:szCs w:val="30"/>
          <w:lang w:eastAsia="zh-CN"/>
        </w:rPr>
        <w:t>。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以下均为建筑面积，供应商应综合考虑墙面、玻璃、天花板等区域。</w:t>
      </w:r>
    </w:p>
    <w:p w14:paraId="5B7AD50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line="360" w:lineRule="auto"/>
        <w:jc w:val="left"/>
        <w:textAlignment w:val="auto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1.教学区域（A/B/C栋教学楼、实训室、多功能教室、公共走廊）：28425㎡；</w:t>
      </w:r>
    </w:p>
    <w:p w14:paraId="652610C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line="360" w:lineRule="auto"/>
        <w:jc w:val="left"/>
        <w:textAlignment w:val="auto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2.学生宿舍区域（D、F栋全部公寓单间、走廊、休憩储物区）：6120㎡；</w:t>
      </w:r>
    </w:p>
    <w:p w14:paraId="17E6FC3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line="360" w:lineRule="auto"/>
        <w:jc w:val="left"/>
        <w:textAlignment w:val="auto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3.食堂餐厅区域（就餐区、选餐窗口、后厨配套、公共通道）：4000㎡；</w:t>
      </w:r>
    </w:p>
    <w:p w14:paraId="63941FB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line="360" w:lineRule="auto"/>
        <w:jc w:val="left"/>
        <w:textAlignment w:val="auto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4.配套办公区域（行政办公室、教师办公室、会议室、办公走廊）。</w:t>
      </w:r>
    </w:p>
    <w:p w14:paraId="296C2FE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00" w:line="240" w:lineRule="auto"/>
        <w:ind w:left="0"/>
        <w:jc w:val="left"/>
        <w:textAlignment w:val="auto"/>
        <w:outlineLvl w:val="2"/>
        <w:rPr>
          <w:rFonts w:hint="eastAsia" w:ascii="方正小标宋_GBK" w:hAnsi="方正小标宋_GBK" w:eastAsia="方正小标宋_GBK" w:cs="方正小标宋_GBK"/>
          <w:b/>
          <w:sz w:val="30"/>
          <w:szCs w:val="30"/>
        </w:rPr>
      </w:pPr>
      <w:bookmarkStart w:id="3" w:name="heading_3"/>
      <w:r>
        <w:rPr>
          <w:rFonts w:hint="eastAsia" w:ascii="方正小标宋_GBK" w:hAnsi="方正小标宋_GBK" w:eastAsia="方正小标宋_GBK" w:cs="方正小标宋_GBK"/>
          <w:b/>
          <w:sz w:val="30"/>
          <w:szCs w:val="30"/>
        </w:rPr>
        <w:t>（三）核心全包服务内容</w:t>
      </w:r>
      <w:bookmarkEnd w:id="3"/>
    </w:p>
    <w:p w14:paraId="32D4351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line="360" w:lineRule="auto"/>
        <w:ind w:left="0" w:firstLine="480" w:firstLineChars="200"/>
        <w:jc w:val="left"/>
        <w:textAlignment w:val="auto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1.全域精细开荒：墙面吊顶、地面地缝、全套课桌椅/宿舍家具/办公家具、全部门窗玻璃、五金配件、开关扶手、消防通风设施深度清洁，彻底清除水泥残留、漆点、胶迹、粉尘、建筑垃圾，无卫生死角；</w:t>
      </w:r>
    </w:p>
    <w:p w14:paraId="39629C6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line="360" w:lineRule="auto"/>
        <w:ind w:left="0" w:firstLine="480" w:firstLineChars="200"/>
        <w:jc w:val="left"/>
        <w:textAlignment w:val="auto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2.配套履约服务：服务商自备全套专业保洁设备、中性环保无腐蚀清洁药剂、足额作业人员、持证高空作业人员及专职安全员；施工垃圾、保洁废料当日全部清运离场，校园不设垃圾临时堆放点；分区施工、每日自检，校方核查不合格点位无条件免费返工；</w:t>
      </w:r>
    </w:p>
    <w:p w14:paraId="04B42D2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line="360" w:lineRule="auto"/>
        <w:ind w:left="0" w:firstLine="480" w:firstLineChars="200"/>
        <w:jc w:val="left"/>
        <w:textAlignment w:val="auto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3.工期硬性要求：全部保洁、垃圾清运、整改收尾工作须于2026年8月24日18:00前全部完工，并配合校方多部门联合验收；</w:t>
      </w:r>
    </w:p>
    <w:p w14:paraId="132C1AB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line="360" w:lineRule="auto"/>
        <w:ind w:left="0" w:firstLine="480" w:firstLineChars="200"/>
        <w:jc w:val="left"/>
        <w:textAlignment w:val="auto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4.配套保障：成品保护，因保洁作业造成校舍、设施破损无偿修复或等价赔偿；完工提交完整施工台账、人员资质、药剂环保检测报告、分区验收记录全套档案供校方备查。</w:t>
      </w:r>
    </w:p>
    <w:p w14:paraId="2FC2493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00" w:line="240" w:lineRule="auto"/>
        <w:ind w:left="0"/>
        <w:jc w:val="left"/>
        <w:textAlignment w:val="auto"/>
        <w:outlineLvl w:val="2"/>
        <w:rPr>
          <w:rFonts w:hint="eastAsia" w:ascii="方正小标宋_GBK" w:hAnsi="方正小标宋_GBK" w:eastAsia="方正小标宋_GBK" w:cs="方正小标宋_GBK"/>
          <w:b/>
          <w:sz w:val="30"/>
          <w:szCs w:val="30"/>
        </w:rPr>
      </w:pPr>
      <w:bookmarkStart w:id="4" w:name="heading_4"/>
      <w:r>
        <w:rPr>
          <w:rFonts w:hint="eastAsia" w:ascii="方正小标宋_GBK" w:hAnsi="方正小标宋_GBK" w:eastAsia="方正小标宋_GBK" w:cs="方正小标宋_GBK"/>
          <w:b/>
          <w:sz w:val="30"/>
          <w:szCs w:val="30"/>
        </w:rPr>
        <w:t>（四）报价全包说明</w:t>
      </w:r>
      <w:bookmarkEnd w:id="4"/>
    </w:p>
    <w:p w14:paraId="50F2FF7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line="360" w:lineRule="auto"/>
        <w:ind w:left="0" w:firstLine="480" w:firstLineChars="200"/>
        <w:jc w:val="left"/>
        <w:textAlignment w:val="auto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本次报价为固定包干总价，包含人工薪酬、全套保洁设备租赁/采购、环保清洁药剂、高空安全防护装备、建筑垃圾外运清运、现场防尘保护、成品修复、免费返工整改、项目管理（项目经理、安全员）、施工耗材、交通、增值税、安全事故赔付预备、验收资料整理等本项目全流程所有相关费用，服务周期内校方不产生任何追加费用。</w:t>
      </w:r>
    </w:p>
    <w:p w14:paraId="380DABC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200" w:line="240" w:lineRule="auto"/>
        <w:ind w:left="0"/>
        <w:jc w:val="left"/>
        <w:textAlignment w:val="auto"/>
        <w:outlineLvl w:val="1"/>
        <w:rPr>
          <w:rFonts w:hint="eastAsia" w:ascii="方正小标宋_GBK" w:hAnsi="方正小标宋_GBK" w:eastAsia="方正小标宋_GBK" w:cs="方正小标宋_GBK"/>
          <w:b/>
          <w:bCs w:val="0"/>
          <w:sz w:val="32"/>
          <w:szCs w:val="32"/>
        </w:rPr>
      </w:pPr>
      <w:bookmarkStart w:id="5" w:name="heading_5"/>
      <w:r>
        <w:rPr>
          <w:rFonts w:hint="eastAsia" w:ascii="方正小标宋_GBK" w:hAnsi="方正小标宋_GBK" w:eastAsia="方正小标宋_GBK" w:cs="方正小标宋_GBK"/>
          <w:b/>
          <w:bCs w:val="0"/>
          <w:sz w:val="32"/>
          <w:szCs w:val="32"/>
        </w:rPr>
        <w:t>二、报价须知</w:t>
      </w:r>
      <w:bookmarkEnd w:id="5"/>
    </w:p>
    <w:p w14:paraId="5EA2FD4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line="360" w:lineRule="auto"/>
        <w:ind w:left="0" w:firstLine="480" w:firstLineChars="200"/>
        <w:jc w:val="left"/>
        <w:textAlignment w:val="auto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1.报价资料须严格按照我校需求完整填报并加盖单位鲜章，分项报价不得超出对应分项限价，总报价不得高于项目最高限价250000元；</w:t>
      </w:r>
    </w:p>
    <w:p w14:paraId="6D79D54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line="360" w:lineRule="auto"/>
        <w:ind w:left="479" w:leftChars="228" w:firstLine="0" w:firstLineChars="0"/>
        <w:jc w:val="left"/>
        <w:textAlignment w:val="auto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2.报价资料须同步完整提交以下材料，所有复印件加盖报价单位公章：</w:t>
      </w:r>
      <w:r>
        <w:rPr>
          <w:rFonts w:hint="eastAsia" w:ascii="仿宋" w:hAnsi="仿宋" w:eastAsia="仿宋" w:cs="仿宋"/>
          <w:sz w:val="24"/>
          <w:szCs w:val="24"/>
        </w:rPr>
        <w:br w:type="textWrapping"/>
      </w:r>
      <w:r>
        <w:rPr>
          <w:rFonts w:hint="eastAsia" w:ascii="仿宋" w:hAnsi="仿宋" w:eastAsia="仿宋" w:cs="仿宋"/>
          <w:sz w:val="24"/>
          <w:szCs w:val="24"/>
        </w:rPr>
        <w:t>（1）标准化报价函（附件2）；</w:t>
      </w:r>
      <w:r>
        <w:rPr>
          <w:rFonts w:hint="eastAsia" w:ascii="仿宋" w:hAnsi="仿宋" w:eastAsia="仿宋" w:cs="仿宋"/>
          <w:sz w:val="24"/>
          <w:szCs w:val="24"/>
        </w:rPr>
        <w:br w:type="textWrapping"/>
      </w:r>
      <w:r>
        <w:rPr>
          <w:rFonts w:hint="eastAsia" w:ascii="仿宋" w:hAnsi="仿宋" w:eastAsia="仿宋" w:cs="仿宋"/>
          <w:sz w:val="24"/>
          <w:szCs w:val="24"/>
        </w:rPr>
        <w:t>（2）分项清单报价表（附件3）；</w:t>
      </w:r>
      <w:r>
        <w:rPr>
          <w:rFonts w:hint="eastAsia" w:ascii="仿宋" w:hAnsi="仿宋" w:eastAsia="仿宋" w:cs="仿宋"/>
          <w:sz w:val="24"/>
          <w:szCs w:val="24"/>
        </w:rPr>
        <w:br w:type="textWrapping"/>
      </w:r>
      <w:r>
        <w:rPr>
          <w:rFonts w:hint="eastAsia" w:ascii="仿宋" w:hAnsi="仿宋" w:eastAsia="仿宋" w:cs="仿宋"/>
          <w:sz w:val="24"/>
          <w:szCs w:val="24"/>
        </w:rPr>
        <w:t>（3）营业执照复印件，经营范围含保洁、开荒清洗服务；</w:t>
      </w:r>
      <w:r>
        <w:rPr>
          <w:rFonts w:hint="eastAsia" w:ascii="仿宋" w:hAnsi="仿宋" w:eastAsia="仿宋" w:cs="仿宋"/>
          <w:sz w:val="24"/>
          <w:szCs w:val="24"/>
        </w:rPr>
        <w:br w:type="textWrapping"/>
      </w:r>
      <w:r>
        <w:rPr>
          <w:rFonts w:hint="eastAsia" w:ascii="仿宋" w:hAnsi="仿宋" w:eastAsia="仿宋" w:cs="仿宋"/>
          <w:sz w:val="24"/>
          <w:szCs w:val="24"/>
        </w:rPr>
        <w:t>（4）高空作业人员操作证、专职安全员资质证书；</w:t>
      </w:r>
      <w:r>
        <w:rPr>
          <w:rFonts w:hint="eastAsia" w:ascii="仿宋" w:hAnsi="仿宋" w:eastAsia="仿宋" w:cs="仿宋"/>
          <w:sz w:val="24"/>
          <w:szCs w:val="24"/>
        </w:rPr>
        <w:br w:type="textWrapping"/>
      </w:r>
      <w:r>
        <w:rPr>
          <w:rFonts w:hint="eastAsia" w:ascii="仿宋" w:hAnsi="仿宋" w:eastAsia="仿宋" w:cs="仿宋"/>
          <w:sz w:val="24"/>
          <w:szCs w:val="24"/>
        </w:rPr>
        <w:t>（5）中性清洁药剂第三方环保检测报告；</w:t>
      </w:r>
      <w:r>
        <w:rPr>
          <w:rFonts w:hint="eastAsia" w:ascii="仿宋" w:hAnsi="仿宋" w:eastAsia="仿宋" w:cs="仿宋"/>
          <w:sz w:val="24"/>
          <w:szCs w:val="24"/>
        </w:rPr>
        <w:br w:type="textWrapping"/>
      </w:r>
      <w:r>
        <w:rPr>
          <w:rFonts w:hint="eastAsia" w:ascii="仿宋" w:hAnsi="仿宋" w:eastAsia="仿宋" w:cs="仿宋"/>
          <w:sz w:val="24"/>
          <w:szCs w:val="24"/>
        </w:rPr>
        <w:t>（6）近2年成都市中小学、中职院校新校区开荒保洁同类项目合同、验收报告业绩材料；</w:t>
      </w:r>
    </w:p>
    <w:p w14:paraId="0D929FA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line="360" w:lineRule="auto"/>
        <w:ind w:left="0" w:firstLine="480" w:firstLineChars="200"/>
        <w:jc w:val="left"/>
        <w:textAlignment w:val="auto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3.纸质报价资料一式2份，同步提交电子版1份；全套纸质资料统一密封包装，封面清晰标注项目名称、报价单位全称。</w:t>
      </w:r>
    </w:p>
    <w:p w14:paraId="41E1916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200" w:line="240" w:lineRule="auto"/>
        <w:ind w:left="0"/>
        <w:jc w:val="left"/>
        <w:textAlignment w:val="auto"/>
        <w:outlineLvl w:val="1"/>
        <w:rPr>
          <w:rFonts w:hint="eastAsia" w:ascii="方正小标宋_GBK" w:hAnsi="方正小标宋_GBK" w:eastAsia="方正小标宋_GBK" w:cs="方正小标宋_GBK"/>
          <w:b/>
          <w:bCs w:val="0"/>
          <w:sz w:val="32"/>
          <w:szCs w:val="32"/>
        </w:rPr>
      </w:pPr>
      <w:bookmarkStart w:id="6" w:name="heading_6"/>
      <w:r>
        <w:rPr>
          <w:rFonts w:hint="eastAsia" w:ascii="方正小标宋_GBK" w:hAnsi="方正小标宋_GBK" w:eastAsia="方正小标宋_GBK" w:cs="方正小标宋_GBK"/>
          <w:b/>
          <w:bCs w:val="0"/>
          <w:sz w:val="32"/>
          <w:szCs w:val="32"/>
        </w:rPr>
        <w:t>三、报价资料提交时间及递交方式</w:t>
      </w:r>
      <w:bookmarkEnd w:id="6"/>
    </w:p>
    <w:p w14:paraId="2D80E5D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line="360" w:lineRule="auto"/>
        <w:ind w:left="0" w:firstLine="480" w:firstLineChars="200"/>
        <w:jc w:val="left"/>
        <w:textAlignment w:val="auto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1.报价资料提交截止时间：2026年7月28日18:00前</w:t>
      </w:r>
    </w:p>
    <w:p w14:paraId="177C049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line="360" w:lineRule="auto"/>
        <w:ind w:left="0" w:firstLine="480" w:firstLineChars="200"/>
        <w:jc w:val="left"/>
        <w:textAlignment w:val="auto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2.递交方式：现场递交或邮寄递交（邮寄送达逾期、包装破损视为无效报价）</w:t>
      </w:r>
    </w:p>
    <w:p w14:paraId="0F69145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line="360" w:lineRule="auto"/>
        <w:ind w:left="0" w:firstLine="480" w:firstLineChars="200"/>
        <w:jc w:val="left"/>
        <w:textAlignment w:val="auto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3.递交地址：成都市金牛区西安路枣子巷26号</w:t>
      </w:r>
    </w:p>
    <w:p w14:paraId="5FA2B44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line="360" w:lineRule="auto"/>
        <w:ind w:left="959" w:leftChars="228" w:hanging="480" w:hangingChars="200"/>
        <w:jc w:val="left"/>
        <w:textAlignment w:val="auto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4.项目联系人：李老师</w:t>
      </w:r>
      <w:r>
        <w:rPr>
          <w:rFonts w:hint="eastAsia" w:ascii="仿宋" w:hAnsi="仿宋" w:eastAsia="仿宋" w:cs="仿宋"/>
          <w:sz w:val="24"/>
          <w:szCs w:val="24"/>
        </w:rPr>
        <w:br w:type="textWrapping"/>
      </w:r>
      <w:r>
        <w:rPr>
          <w:rFonts w:hint="eastAsia" w:ascii="仿宋" w:hAnsi="仿宋" w:eastAsia="仿宋" w:cs="仿宋"/>
          <w:sz w:val="24"/>
          <w:szCs w:val="24"/>
        </w:rPr>
        <w:t>联系电话：028-87735311</w:t>
      </w:r>
    </w:p>
    <w:p w14:paraId="1D7CB82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line="360" w:lineRule="auto"/>
        <w:ind w:left="0" w:firstLine="480" w:firstLineChars="200"/>
        <w:jc w:val="right"/>
        <w:textAlignment w:val="auto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四川省成都市财贸职业高级中学校</w:t>
      </w:r>
      <w:r>
        <w:rPr>
          <w:rFonts w:hint="eastAsia" w:ascii="仿宋" w:hAnsi="仿宋" w:eastAsia="仿宋" w:cs="仿宋"/>
          <w:sz w:val="24"/>
          <w:szCs w:val="24"/>
        </w:rPr>
        <w:br w:type="textWrapping"/>
      </w:r>
      <w:r>
        <w:rPr>
          <w:rFonts w:hint="eastAsia" w:ascii="仿宋" w:hAnsi="仿宋" w:eastAsia="仿宋" w:cs="仿宋"/>
          <w:sz w:val="24"/>
          <w:szCs w:val="24"/>
        </w:rPr>
        <w:t>2026年7月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25</w:t>
      </w:r>
      <w:r>
        <w:rPr>
          <w:rFonts w:hint="eastAsia" w:ascii="仿宋" w:hAnsi="仿宋" w:eastAsia="仿宋" w:cs="仿宋"/>
          <w:sz w:val="24"/>
          <w:szCs w:val="24"/>
        </w:rPr>
        <w:t>日</w:t>
      </w:r>
    </w:p>
    <w:p w14:paraId="758B0D5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line="360" w:lineRule="auto"/>
        <w:ind w:left="0" w:firstLine="480" w:firstLineChars="200"/>
        <w:jc w:val="left"/>
        <w:textAlignment w:val="auto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br w:type="page"/>
      </w:r>
    </w:p>
    <w:p w14:paraId="2516D2F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200" w:line="240" w:lineRule="auto"/>
        <w:ind w:left="0"/>
        <w:jc w:val="left"/>
        <w:textAlignment w:val="auto"/>
        <w:outlineLvl w:val="1"/>
        <w:rPr>
          <w:rFonts w:hint="eastAsia" w:ascii="方正小标宋_GBK" w:hAnsi="方正小标宋_GBK" w:eastAsia="方正小标宋_GBK" w:cs="方正小标宋_GBK"/>
          <w:b/>
          <w:bCs w:val="0"/>
          <w:sz w:val="32"/>
          <w:szCs w:val="32"/>
        </w:rPr>
      </w:pPr>
      <w:bookmarkStart w:id="7" w:name="heading_7"/>
      <w:r>
        <w:rPr>
          <w:rFonts w:hint="eastAsia" w:ascii="方正小标宋_GBK" w:hAnsi="方正小标宋_GBK" w:eastAsia="方正小标宋_GBK" w:cs="方正小标宋_GBK"/>
          <w:b/>
          <w:bCs w:val="0"/>
          <w:sz w:val="32"/>
          <w:szCs w:val="32"/>
        </w:rPr>
        <w:t>附件2：报价函</w:t>
      </w:r>
      <w:bookmarkEnd w:id="7"/>
    </w:p>
    <w:p w14:paraId="6EF383E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line="360" w:lineRule="auto"/>
        <w:ind w:left="0" w:firstLine="480" w:firstLineChars="200"/>
        <w:jc w:val="left"/>
        <w:textAlignment w:val="auto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我方（报价单位全称：）已完整阅读、研究本《财贸职高新校区（职教园区）精保洁服务项目市场询价函》全部服务要求、工期、质量标准，可自行赴新校区现场踏勘核实污染现状，经内部成本核算后自愿响应全部需求并提交报价，承诺本报价真实完整、无隐瞒、无漏项。</w:t>
      </w:r>
    </w:p>
    <w:p w14:paraId="3F02492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line="360" w:lineRule="auto"/>
        <w:ind w:left="0" w:firstLine="480" w:firstLineChars="200"/>
        <w:jc w:val="left"/>
        <w:textAlignment w:val="auto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我单位本次报价为新校区全域开荒精保洁全包总价，包含人工、全套设备、环保药剂、垃圾清运、高空防护、破损修复、免费返工、税费、项目管理等全部费用，服务履约全过程不再向采购人收取任何附加费用。</w:t>
      </w:r>
    </w:p>
    <w:p w14:paraId="2924D7D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line="360" w:lineRule="auto"/>
        <w:ind w:left="0" w:firstLine="480" w:firstLineChars="200"/>
        <w:jc w:val="left"/>
        <w:textAlignment w:val="auto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1.项目总报价金额：人民币</w:t>
      </w: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 xml:space="preserve">        </w:t>
      </w:r>
      <w:r>
        <w:rPr>
          <w:rFonts w:hint="eastAsia" w:ascii="仿宋" w:hAnsi="仿宋" w:eastAsia="仿宋" w:cs="仿宋"/>
          <w:sz w:val="24"/>
          <w:szCs w:val="24"/>
        </w:rPr>
        <w:t>元，大写：</w:t>
      </w: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 xml:space="preserve">        </w:t>
      </w:r>
      <w:r>
        <w:rPr>
          <w:rFonts w:hint="eastAsia" w:ascii="仿宋" w:hAnsi="仿宋" w:eastAsia="仿宋" w:cs="仿宋"/>
          <w:sz w:val="24"/>
          <w:szCs w:val="24"/>
        </w:rPr>
        <w:t>元整</w:t>
      </w:r>
    </w:p>
    <w:p w14:paraId="0B010B3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line="360" w:lineRule="auto"/>
        <w:ind w:left="0" w:firstLine="480" w:firstLineChars="200"/>
        <w:jc w:val="left"/>
        <w:textAlignment w:val="auto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2.服务履约周期：合同签订起至2026年8月24日18:00前完工并通过校方联合验收</w:t>
      </w:r>
    </w:p>
    <w:p w14:paraId="5429D7C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line="360" w:lineRule="auto"/>
        <w:ind w:left="0" w:firstLine="480" w:firstLineChars="200"/>
        <w:jc w:val="left"/>
        <w:textAlignment w:val="auto"/>
        <w:rPr>
          <w:rFonts w:hint="default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</w:rPr>
        <w:t>3.服务覆盖总面积：38545㎡（教学区28425㎡、宿舍区6120㎡、食堂4000㎡、配套办公区全覆盖）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。（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以上面积均为建筑面积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）</w:t>
      </w:r>
    </w:p>
    <w:p w14:paraId="3DA4001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line="360" w:lineRule="auto"/>
        <w:ind w:left="0" w:firstLine="480" w:firstLineChars="200"/>
        <w:jc w:val="left"/>
        <w:textAlignment w:val="auto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4.核心履约承诺：完全响应询价函及项目需求报告内全部★实质性条款；自备全套专业开荒设备与中性环保药剂，严禁使用强酸强碱腐蚀类清洁剂；配备持证高空作业人员、专职安全员；每日建筑垃圾当日全部清运离场；施工造成设施损坏7日内无偿修复或等价赔偿；校方核查清洁不达标点位当日无条件免费返工；完工交付完整施工档案、人员资质、药剂检测报告、分区验收台账。</w:t>
      </w:r>
    </w:p>
    <w:p w14:paraId="1CE7485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line="360" w:lineRule="auto"/>
        <w:ind w:left="3780" w:leftChars="1800" w:firstLine="0" w:firstLineChars="0"/>
        <w:jc w:val="left"/>
        <w:textAlignment w:val="auto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报价单位（全称并加盖公章）：</w:t>
      </w:r>
      <w:r>
        <w:rPr>
          <w:rFonts w:hint="eastAsia" w:ascii="仿宋" w:hAnsi="仿宋" w:eastAsia="仿宋" w:cs="仿宋"/>
          <w:sz w:val="24"/>
          <w:szCs w:val="24"/>
        </w:rPr>
        <w:br w:type="textWrapping"/>
      </w:r>
      <w:r>
        <w:rPr>
          <w:rFonts w:hint="eastAsia" w:ascii="仿宋" w:hAnsi="仿宋" w:eastAsia="仿宋" w:cs="仿宋"/>
          <w:sz w:val="24"/>
          <w:szCs w:val="24"/>
        </w:rPr>
        <w:t>法定代表人/授权负责人（签字）：</w:t>
      </w:r>
      <w:r>
        <w:rPr>
          <w:rFonts w:hint="eastAsia" w:ascii="仿宋" w:hAnsi="仿宋" w:eastAsia="仿宋" w:cs="仿宋"/>
          <w:sz w:val="24"/>
          <w:szCs w:val="24"/>
        </w:rPr>
        <w:br w:type="textWrapping"/>
      </w:r>
      <w:r>
        <w:rPr>
          <w:rFonts w:hint="eastAsia" w:ascii="仿宋" w:hAnsi="仿宋" w:eastAsia="仿宋" w:cs="仿宋"/>
          <w:sz w:val="24"/>
          <w:szCs w:val="24"/>
        </w:rPr>
        <w:t>单位地址：</w:t>
      </w:r>
      <w:r>
        <w:rPr>
          <w:rFonts w:hint="eastAsia" w:ascii="仿宋" w:hAnsi="仿宋" w:eastAsia="仿宋" w:cs="仿宋"/>
          <w:sz w:val="24"/>
          <w:szCs w:val="24"/>
        </w:rPr>
        <w:br w:type="textWrapping"/>
      </w:r>
      <w:r>
        <w:rPr>
          <w:rFonts w:hint="eastAsia" w:ascii="仿宋" w:hAnsi="仿宋" w:eastAsia="仿宋" w:cs="仿宋"/>
          <w:sz w:val="24"/>
          <w:szCs w:val="24"/>
        </w:rPr>
        <w:t>联系电话：</w:t>
      </w:r>
      <w:r>
        <w:rPr>
          <w:rFonts w:hint="eastAsia" w:ascii="仿宋" w:hAnsi="仿宋" w:eastAsia="仿宋" w:cs="仿宋"/>
          <w:sz w:val="24"/>
          <w:szCs w:val="24"/>
        </w:rPr>
        <w:br w:type="textWrapping"/>
      </w:r>
      <w:r>
        <w:rPr>
          <w:rFonts w:hint="eastAsia" w:ascii="仿宋" w:hAnsi="仿宋" w:eastAsia="仿宋" w:cs="仿宋"/>
          <w:sz w:val="24"/>
          <w:szCs w:val="24"/>
        </w:rPr>
        <w:t>日期：2026年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24"/>
          <w:szCs w:val="24"/>
        </w:rPr>
        <w:t>月</w:t>
      </w:r>
      <w:bookmarkStart w:id="9" w:name="_GoBack"/>
      <w:bookmarkEnd w:id="9"/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24"/>
          <w:szCs w:val="24"/>
        </w:rPr>
        <w:t>日</w:t>
      </w:r>
    </w:p>
    <w:p w14:paraId="354D5256">
      <w:pPr>
        <w:pBdr>
          <w:bottom w:val="single" w:color="DEE0E3" w:sz="2" w:space="0"/>
          <w:between w:val="single" w:color="DEE0E3" w:sz="2" w:space="0"/>
        </w:pBdr>
        <w:spacing w:before="120" w:after="120" w:line="288" w:lineRule="auto"/>
        <w:ind w:left="0"/>
      </w:pPr>
    </w:p>
    <w:p w14:paraId="7442DA7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00" w:line="240" w:lineRule="auto"/>
        <w:ind w:left="0"/>
        <w:jc w:val="left"/>
        <w:textAlignment w:val="auto"/>
        <w:outlineLvl w:val="2"/>
        <w:rPr>
          <w:rFonts w:hint="eastAsia" w:ascii="方正小标宋_GBK" w:hAnsi="方正小标宋_GBK" w:eastAsia="方正小标宋_GBK" w:cs="方正小标宋_GBK"/>
          <w:b/>
          <w:bCs w:val="0"/>
          <w:sz w:val="32"/>
          <w:szCs w:val="32"/>
          <w:lang w:val="en-US" w:eastAsia="zh-CN"/>
        </w:rPr>
      </w:pPr>
      <w:bookmarkStart w:id="8" w:name="heading_8"/>
      <w:r>
        <w:rPr>
          <w:rFonts w:hint="eastAsia" w:ascii="方正小标宋_GBK" w:hAnsi="方正小标宋_GBK" w:eastAsia="方正小标宋_GBK" w:cs="方正小标宋_GBK"/>
          <w:b/>
          <w:bCs w:val="0"/>
          <w:sz w:val="32"/>
          <w:szCs w:val="32"/>
        </w:rPr>
        <w:t>附件3：分项清单报价表</w:t>
      </w:r>
      <w:bookmarkEnd w:id="8"/>
      <w:r>
        <w:rPr>
          <w:rFonts w:hint="eastAsia" w:ascii="方正小标宋_GBK" w:hAnsi="方正小标宋_GBK" w:eastAsia="方正小标宋_GBK" w:cs="方正小标宋_GBK"/>
          <w:b/>
          <w:bCs w:val="0"/>
          <w:sz w:val="32"/>
          <w:szCs w:val="32"/>
          <w:lang w:val="en-US" w:eastAsia="zh-CN"/>
        </w:rPr>
        <w:t xml:space="preserve">  </w:t>
      </w:r>
    </w:p>
    <w:p w14:paraId="27B2B2B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00" w:line="240" w:lineRule="auto"/>
        <w:ind w:left="0"/>
        <w:jc w:val="left"/>
        <w:textAlignment w:val="auto"/>
        <w:outlineLvl w:val="2"/>
        <w:rPr>
          <w:rFonts w:hint="eastAsia" w:ascii="方正小标宋_GBK" w:hAnsi="方正小标宋_GBK" w:eastAsia="方正小标宋_GBK" w:cs="方正小标宋_GBK"/>
          <w:b/>
          <w:bCs w:val="0"/>
          <w:sz w:val="32"/>
          <w:szCs w:val="32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以下均为建筑面积，供应商应综合考虑墙面、玻璃、天花板等区域。</w:t>
      </w:r>
    </w:p>
    <w:tbl>
      <w:tblPr>
        <w:tblStyle w:val="2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605"/>
        <w:gridCol w:w="1125"/>
        <w:gridCol w:w="2850"/>
        <w:gridCol w:w="940"/>
        <w:gridCol w:w="1380"/>
        <w:gridCol w:w="1380"/>
      </w:tblGrid>
      <w:tr w14:paraId="27EDDA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60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E0C52CD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序号</w:t>
            </w:r>
          </w:p>
        </w:tc>
        <w:tc>
          <w:tcPr>
            <w:tcW w:w="112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BE8013E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服务名称</w:t>
            </w:r>
          </w:p>
        </w:tc>
        <w:tc>
          <w:tcPr>
            <w:tcW w:w="285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4BC6D6A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核心技术及履约要求</w:t>
            </w:r>
          </w:p>
        </w:tc>
        <w:tc>
          <w:tcPr>
            <w:tcW w:w="94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E3BEEAA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服务周期</w:t>
            </w:r>
          </w:p>
        </w:tc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0508993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分项总价（元）</w:t>
            </w:r>
          </w:p>
        </w:tc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3621055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简要服务备注</w:t>
            </w:r>
          </w:p>
        </w:tc>
      </w:tr>
      <w:tr w14:paraId="4EFC24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60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24EB03E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1</w:t>
            </w:r>
          </w:p>
        </w:tc>
        <w:tc>
          <w:tcPr>
            <w:tcW w:w="112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03CBCEF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教学区28425㎡全域开荒精保洁服务</w:t>
            </w:r>
          </w:p>
        </w:tc>
        <w:tc>
          <w:tcPr>
            <w:tcW w:w="285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1E5B071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1.A/B/C栋教学楼、实训室、走廊全域墙面、地面、玻璃、课桌椅、配套设施精细开荒；</w:t>
            </w:r>
            <w:r>
              <w:rPr>
                <w:rFonts w:ascii="Arial" w:hAnsi="Arial" w:eastAsia="等线" w:cs="Arial"/>
                <w:sz w:val="22"/>
              </w:rPr>
              <w:br w:type="textWrapping"/>
            </w:r>
            <w:r>
              <w:rPr>
                <w:rFonts w:ascii="Arial" w:hAnsi="Arial" w:eastAsia="等线" w:cs="Arial"/>
                <w:sz w:val="22"/>
              </w:rPr>
              <w:t>2.清除水泥渍、漆点、胶痕、建筑垃圾，每日自检，不合格点位免费返工；</w:t>
            </w:r>
            <w:r>
              <w:rPr>
                <w:rFonts w:ascii="Arial" w:hAnsi="Arial" w:eastAsia="等线" w:cs="Arial"/>
                <w:sz w:val="22"/>
              </w:rPr>
              <w:br w:type="textWrapping"/>
            </w:r>
            <w:r>
              <w:rPr>
                <w:rFonts w:ascii="Arial" w:hAnsi="Arial" w:eastAsia="等线" w:cs="Arial"/>
                <w:sz w:val="22"/>
              </w:rPr>
              <w:t>3.配套防尘围挡、地面成品保护，施工废料当日清运</w:t>
            </w:r>
          </w:p>
        </w:tc>
        <w:tc>
          <w:tcPr>
            <w:tcW w:w="94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12737D7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合同签订至2026.8.24</w:t>
            </w:r>
          </w:p>
        </w:tc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F1116AE">
            <w:pPr>
              <w:spacing w:before="120" w:after="120" w:line="288" w:lineRule="auto"/>
              <w:ind w:left="0"/>
              <w:jc w:val="left"/>
            </w:pPr>
          </w:p>
        </w:tc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A20ACEF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含人工、设备、药剂、垃圾清运、整改、耗材全部成本，分项限价160000元</w:t>
            </w:r>
          </w:p>
        </w:tc>
      </w:tr>
      <w:tr w14:paraId="1EA092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60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DA05CAC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2</w:t>
            </w:r>
          </w:p>
        </w:tc>
        <w:tc>
          <w:tcPr>
            <w:tcW w:w="112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1A15374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学生宿舍区6120㎡开荒精保洁服务</w:t>
            </w:r>
          </w:p>
        </w:tc>
        <w:tc>
          <w:tcPr>
            <w:tcW w:w="285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7C5C8CE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1.D/F栋宿舍单间、走廊、储物休憩区全屋清洁；</w:t>
            </w:r>
            <w:r>
              <w:rPr>
                <w:rFonts w:ascii="Arial" w:hAnsi="Arial" w:eastAsia="等线" w:cs="Arial"/>
                <w:sz w:val="22"/>
              </w:rPr>
              <w:br w:type="textWrapping"/>
            </w:r>
            <w:r>
              <w:rPr>
                <w:rFonts w:ascii="Arial" w:hAnsi="Arial" w:eastAsia="等线" w:cs="Arial"/>
                <w:sz w:val="22"/>
              </w:rPr>
              <w:t>2.床铺、衣柜、书桌、门窗、窗槽深度除胶除尘，死角全面清理；</w:t>
            </w:r>
            <w:r>
              <w:rPr>
                <w:rFonts w:ascii="Arial" w:hAnsi="Arial" w:eastAsia="等线" w:cs="Arial"/>
                <w:sz w:val="22"/>
              </w:rPr>
              <w:br w:type="textWrapping"/>
            </w:r>
            <w:r>
              <w:rPr>
                <w:rFonts w:ascii="Arial" w:hAnsi="Arial" w:eastAsia="等线" w:cs="Arial"/>
                <w:sz w:val="22"/>
              </w:rPr>
              <w:t>3.宿舍区域建筑垃圾、包装废料全天候清运离场</w:t>
            </w:r>
          </w:p>
        </w:tc>
        <w:tc>
          <w:tcPr>
            <w:tcW w:w="94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E943197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合同签订至2026.8.24</w:t>
            </w:r>
          </w:p>
        </w:tc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A91D582">
            <w:pPr>
              <w:spacing w:before="120" w:after="120" w:line="288" w:lineRule="auto"/>
              <w:ind w:left="0"/>
              <w:jc w:val="left"/>
            </w:pPr>
          </w:p>
        </w:tc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4AEB682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含宿舍专项开荒耗材、人工、清运、返工费用，分项限价42000元</w:t>
            </w:r>
          </w:p>
        </w:tc>
      </w:tr>
      <w:tr w14:paraId="1EE096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60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7AD5212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3</w:t>
            </w:r>
          </w:p>
        </w:tc>
        <w:tc>
          <w:tcPr>
            <w:tcW w:w="112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3F56915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食堂4000㎡开荒精保洁服务</w:t>
            </w:r>
          </w:p>
        </w:tc>
        <w:tc>
          <w:tcPr>
            <w:tcW w:w="285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D2C95F7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1.食堂就餐区、窗口、后厨、公共通道地面油污、水泥渍专项清除；</w:t>
            </w:r>
            <w:r>
              <w:rPr>
                <w:rFonts w:ascii="Arial" w:hAnsi="Arial" w:eastAsia="等线" w:cs="Arial"/>
                <w:sz w:val="22"/>
              </w:rPr>
              <w:br w:type="textWrapping"/>
            </w:r>
            <w:r>
              <w:rPr>
                <w:rFonts w:ascii="Arial" w:hAnsi="Arial" w:eastAsia="等线" w:cs="Arial"/>
                <w:sz w:val="22"/>
              </w:rPr>
              <w:t>2.玻璃、扶手、排水设施深度清洗，餐厨装修废料统一清运；</w:t>
            </w:r>
            <w:r>
              <w:rPr>
                <w:rFonts w:ascii="Arial" w:hAnsi="Arial" w:eastAsia="等线" w:cs="Arial"/>
                <w:sz w:val="22"/>
              </w:rPr>
              <w:br w:type="textWrapping"/>
            </w:r>
            <w:r>
              <w:rPr>
                <w:rFonts w:ascii="Arial" w:hAnsi="Arial" w:eastAsia="等线" w:cs="Arial"/>
                <w:sz w:val="22"/>
              </w:rPr>
              <w:t>3.适配食堂油污清洁专用中性药剂，无腐蚀损伤地面</w:t>
            </w:r>
          </w:p>
        </w:tc>
        <w:tc>
          <w:tcPr>
            <w:tcW w:w="94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B077E50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合同签订至2026.8.24</w:t>
            </w:r>
          </w:p>
        </w:tc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12D8847">
            <w:pPr>
              <w:spacing w:before="120" w:after="120" w:line="288" w:lineRule="auto"/>
              <w:ind w:left="0"/>
              <w:jc w:val="left"/>
            </w:pPr>
          </w:p>
        </w:tc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12689AE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含食堂专项清洁耗材、油污处理药剂、清运人工，分项限价28000元</w:t>
            </w:r>
          </w:p>
        </w:tc>
      </w:tr>
      <w:tr w14:paraId="37A587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60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5AD5F0A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4</w:t>
            </w:r>
          </w:p>
        </w:tc>
        <w:tc>
          <w:tcPr>
            <w:tcW w:w="112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0CF6BEE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行政办公区全域保洁及项目配套保障服务</w:t>
            </w:r>
          </w:p>
        </w:tc>
        <w:tc>
          <w:tcPr>
            <w:tcW w:w="285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C02E37C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1.办公室、会议室、走廊家具、门窗、公共设施精细开荒；</w:t>
            </w:r>
            <w:r>
              <w:rPr>
                <w:rFonts w:ascii="Arial" w:hAnsi="Arial" w:eastAsia="等线" w:cs="Arial"/>
                <w:sz w:val="22"/>
              </w:rPr>
              <w:br w:type="textWrapping"/>
            </w:r>
            <w:r>
              <w:rPr>
                <w:rFonts w:ascii="Arial" w:hAnsi="Arial" w:eastAsia="等线" w:cs="Arial"/>
                <w:sz w:val="22"/>
              </w:rPr>
              <w:t>2.配备专属项目经理、在岗专职安全员、持证高空作业人员；</w:t>
            </w:r>
            <w:r>
              <w:rPr>
                <w:rFonts w:ascii="Arial" w:hAnsi="Arial" w:eastAsia="等线" w:cs="Arial"/>
                <w:sz w:val="22"/>
              </w:rPr>
              <w:br w:type="textWrapping"/>
            </w:r>
            <w:r>
              <w:rPr>
                <w:rFonts w:ascii="Arial" w:hAnsi="Arial" w:eastAsia="等线" w:cs="Arial"/>
                <w:sz w:val="22"/>
              </w:rPr>
              <w:t>3.全套开荒设备、环保药剂储备、高空安全防护、完工资料整理、全程验收配合、破损修复赔偿、所有区域免费返工整改</w:t>
            </w:r>
          </w:p>
        </w:tc>
        <w:tc>
          <w:tcPr>
            <w:tcW w:w="94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30CBF67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合同签订至2026.8.24</w:t>
            </w:r>
          </w:p>
        </w:tc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CDA5D1E">
            <w:pPr>
              <w:spacing w:before="120" w:after="120" w:line="288" w:lineRule="auto"/>
              <w:ind w:left="0"/>
              <w:jc w:val="left"/>
            </w:pPr>
          </w:p>
        </w:tc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A7B0B0C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含项目管理、安全防护、设备药剂储备、档案整理、应急整改全部配套费用，分项限价20000元</w:t>
            </w:r>
          </w:p>
        </w:tc>
      </w:tr>
      <w:tr w14:paraId="3EBBCC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60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AE2D62A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合计</w:t>
            </w:r>
          </w:p>
        </w:tc>
        <w:tc>
          <w:tcPr>
            <w:tcW w:w="112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3EF8DB5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新校区全域开荒精保洁全包服务总价</w:t>
            </w:r>
          </w:p>
        </w:tc>
        <w:tc>
          <w:tcPr>
            <w:tcW w:w="285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FE28372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包干总价，含税、人工、设备、药剂、垃圾外运、安全防护、破损修复、返工、税费等所有费用，全过程无任何追加费用</w:t>
            </w:r>
          </w:p>
        </w:tc>
        <w:tc>
          <w:tcPr>
            <w:tcW w:w="94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101E811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2026.8.24前完工</w:t>
            </w:r>
          </w:p>
        </w:tc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2E0AE6C">
            <w:pPr>
              <w:spacing w:before="120" w:after="120" w:line="288" w:lineRule="auto"/>
              <w:ind w:left="0"/>
              <w:jc w:val="left"/>
            </w:pPr>
          </w:p>
        </w:tc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6813197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项目总限价250000元，总报价不得超出该金额</w:t>
            </w:r>
          </w:p>
        </w:tc>
      </w:tr>
    </w:tbl>
    <w:p w14:paraId="398D0CFA">
      <w:pPr>
        <w:spacing w:before="120" w:after="120" w:line="288" w:lineRule="auto"/>
        <w:ind w:left="3576" w:leftChars="1694" w:hanging="19" w:hangingChars="9"/>
        <w:jc w:val="left"/>
      </w:pPr>
      <w:r>
        <w:rPr>
          <w:rFonts w:ascii="Arial" w:hAnsi="Arial" w:eastAsia="等线" w:cs="Arial"/>
          <w:sz w:val="22"/>
        </w:rPr>
        <w:t>报价单位（盖章）：</w:t>
      </w:r>
      <w:r>
        <w:rPr>
          <w:rFonts w:ascii="Arial" w:hAnsi="Arial" w:eastAsia="等线" w:cs="Arial"/>
          <w:sz w:val="22"/>
        </w:rPr>
        <w:br w:type="textWrapping"/>
      </w:r>
      <w:r>
        <w:rPr>
          <w:rFonts w:ascii="Arial" w:hAnsi="Arial" w:eastAsia="等线" w:cs="Arial"/>
          <w:sz w:val="22"/>
        </w:rPr>
        <w:t>日期：2026年</w:t>
      </w:r>
      <w:r>
        <w:rPr>
          <w:rFonts w:hint="eastAsia" w:ascii="Arial" w:hAnsi="Arial" w:eastAsia="等线" w:cs="Arial"/>
          <w:sz w:val="22"/>
          <w:lang w:val="en-US" w:eastAsia="zh-CN"/>
        </w:rPr>
        <w:t xml:space="preserve">    </w:t>
      </w:r>
      <w:r>
        <w:rPr>
          <w:rFonts w:ascii="Arial" w:hAnsi="Arial" w:eastAsia="等线" w:cs="Arial"/>
          <w:sz w:val="22"/>
        </w:rPr>
        <w:t>月</w:t>
      </w:r>
      <w:r>
        <w:rPr>
          <w:rFonts w:hint="eastAsia" w:ascii="Arial" w:hAnsi="Arial" w:eastAsia="等线" w:cs="Arial"/>
          <w:sz w:val="22"/>
          <w:lang w:val="en-US" w:eastAsia="zh-CN"/>
        </w:rPr>
        <w:t xml:space="preserve">    </w:t>
      </w:r>
      <w:r>
        <w:rPr>
          <w:rFonts w:ascii="Arial" w:hAnsi="Arial" w:eastAsia="等线" w:cs="Arial"/>
          <w:sz w:val="22"/>
        </w:rPr>
        <w:t>日</w:t>
      </w:r>
    </w:p>
    <w:sectPr>
      <w:headerReference r:id="rId3" w:type="default"/>
      <w:footerReference r:id="rId4" w:type="default"/>
      <w:pgSz w:w="11905" w:h="1684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BC9F297"/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295CBC2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documentProtection w:enforcement="0"/>
  <w:compat>
    <w:useFELayout/>
    <w:splitPgBreakAndParaMark/>
    <w:compatSetting w:name="compatibilityMode" w:uri="http://schemas.microsoft.com/office/word" w:val="12"/>
  </w:compat>
  <w:rsids>
    <w:rsidRoot w:val="00000000"/>
    <w:rsid w:val="007500CA"/>
    <w:rsid w:val="28240F18"/>
    <w:rsid w:val="3B52662A"/>
    <w:rsid w:val="3EE4477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sz w:val="21"/>
      <w:szCs w:val="22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6</Pages>
  <Words>2626</Words>
  <Characters>2829</Characters>
  <TotalTime>5</TotalTime>
  <ScaleCrop>false</ScaleCrop>
  <LinksUpToDate>false</LinksUpToDate>
  <CharactersWithSpaces>2853</CharactersWithSpaces>
  <Application>WPS Office_12.1.0.18912_F1E327BC-269C-435d-A152-05C5408002CA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2026-08-06T04:17:00Z</dcterms:created>
  <dc:creator>Apache POI</dc:creator>
  <cp:lastModifiedBy>用户7626</cp:lastModifiedBy>
  <cp:lastPrinted>2026-08-06T04:30:00Z</cp:lastPrinted>
  <dcterms:modified xsi:type="dcterms:W3CDTF">2026-08-07T04:11:47Z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IGC">
    <vt:lpwstr>{"Label":"1","ContentProducer":"001191110102MACQD9K64010000","ProduceID":"7670767838177643802","ReservedCode1":"","ContentPropagator":"","PropagateID":"","ReservedCode2":""}</vt:lpwstr>
  </property>
  <property fmtid="{D5CDD505-2E9C-101B-9397-08002B2CF9AE}" pid="3" name="KSOProductBuildVer">
    <vt:lpwstr>2052-12.1.0.18912</vt:lpwstr>
  </property>
  <property fmtid="{D5CDD505-2E9C-101B-9397-08002B2CF9AE}" pid="4" name="ICV">
    <vt:lpwstr>EAF00E0D36AA4D3AAFE6AA07A63959F7_12</vt:lpwstr>
  </property>
</Properties>
</file>