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43923">
      <w:pPr>
        <w:jc w:val="center"/>
        <w:rPr>
          <w:rFonts w:hint="default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  <w:t>四川省成都市财贸职业高级中学校</w:t>
      </w:r>
    </w:p>
    <w:p w14:paraId="2CEAE2C0">
      <w:pPr>
        <w:jc w:val="center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eastAsia="zh-CN"/>
        </w:rPr>
        <w:t>关于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  <w:t>财贸职高新校区（职教园区）空调设备采购项目采购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的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eastAsia="zh-CN"/>
        </w:rPr>
        <w:t>市场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询价函</w:t>
      </w:r>
    </w:p>
    <w:p w14:paraId="5A1DE748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致厂家、供应商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</w:p>
    <w:p w14:paraId="62E42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我校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财贸职高新校区（职教园区）空调设备采购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需要，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为充分了解相关设备市场定价，我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现向各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进行市场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，现欢迎各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潜在意向供应商前来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密封的报价资料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该报价资料仅作为采购人采购时最高限价参考定价使用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05B34F2">
      <w:pPr>
        <w:numPr>
          <w:ilvl w:val="0"/>
          <w:numId w:val="0"/>
        </w:numPr>
        <w:spacing w:line="24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一、教室、办公室、宿舍平面图：详见附件1</w:t>
      </w:r>
    </w:p>
    <w:p w14:paraId="2ECD0FD7">
      <w:pPr>
        <w:numPr>
          <w:ilvl w:val="0"/>
          <w:numId w:val="0"/>
        </w:numPr>
        <w:spacing w:line="240" w:lineRule="auto"/>
        <w:ind w:firstLine="960" w:firstLineChars="4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货物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型号、数量：详见附件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</w:p>
    <w:p w14:paraId="32395D87"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、报价须知</w:t>
      </w:r>
    </w:p>
    <w:p w14:paraId="51FC3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1.报价资料的组成应按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我校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提供清单内容进行报价并加盖单位公章，报价应包含设备费用、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运输费、装卸费、增值税费、培训、质保、售后服务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等与项目有关的一切费用；</w:t>
      </w:r>
    </w:p>
    <w:p w14:paraId="4CB2B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.报价资料须提交以下：详见报价函（附件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、清单报价表（附件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、营业执照复印件，上述材料均需加盖报价单位公章（纸质材料2份，电子版1份）；</w:t>
      </w:r>
    </w:p>
    <w:p w14:paraId="66B3F0C2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3.报价资料必须密封。</w:t>
      </w:r>
    </w:p>
    <w:p w14:paraId="559226D3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、报价书提供时间及方式：</w:t>
      </w:r>
    </w:p>
    <w:p w14:paraId="13536677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报价资料提交截止时间：202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18：00前</w:t>
      </w:r>
    </w:p>
    <w:p w14:paraId="7AE4000A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报价资料递交方式（可通过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邮寄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现场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递交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 w14:paraId="5B35D301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递交地址：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成都市金牛区西安路枣子巷26号</w:t>
      </w:r>
    </w:p>
    <w:p w14:paraId="3B6E2731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李老师</w:t>
      </w:r>
    </w:p>
    <w:p w14:paraId="7209900E">
      <w:pPr>
        <w:spacing w:line="240" w:lineRule="auto"/>
        <w:ind w:firstLine="720" w:firstLineChars="3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联系方法：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028-87735311</w:t>
      </w:r>
    </w:p>
    <w:p w14:paraId="5C415DE7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5F1D648D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四川省成都市财贸职业高级中学校</w:t>
      </w:r>
    </w:p>
    <w:p w14:paraId="016E9296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</w:t>
      </w:r>
    </w:p>
    <w:p w14:paraId="4A1EBA52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br w:type="page"/>
      </w:r>
    </w:p>
    <w:p w14:paraId="2EC42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教室、办公室、宿舍平面图</w:t>
      </w:r>
    </w:p>
    <w:p w14:paraId="1C6B69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5516880" cy="2806700"/>
            <wp:effectExtent l="12700" t="12700" r="13970" b="19050"/>
            <wp:docPr id="3" name="图片 3" descr="7bdce3fe-1965-46d3-9596-0a757314cd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bdce3fe-1965-46d3-9596-0a757314cd9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28067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086DCB5">
      <w:pPr>
        <w:pStyle w:val="3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drawing>
          <wp:inline distT="0" distB="0" distL="114300" distR="114300">
            <wp:extent cx="2314575" cy="4533265"/>
            <wp:effectExtent l="12700" t="12700" r="15875" b="26035"/>
            <wp:docPr id="4" name="图片 4" descr="e6ea7fa1-6c95-4737-a0e9-be92800aef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6ea7fa1-6c95-4737-a0e9-be92800aef9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4533265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highlight w:val="none"/>
          <w:lang w:val="en-US" w:eastAsia="zh-CN"/>
        </w:rPr>
        <w:t xml:space="preserve">  </w:t>
      </w:r>
      <w:r>
        <w:rPr>
          <w:rFonts w:hint="default"/>
          <w:color w:val="auto"/>
          <w:highlight w:val="none"/>
          <w:lang w:val="en-US" w:eastAsia="zh-CN"/>
        </w:rPr>
        <w:drawing>
          <wp:inline distT="0" distB="0" distL="114300" distR="114300">
            <wp:extent cx="2524125" cy="2876550"/>
            <wp:effectExtent l="12700" t="12700" r="15875" b="25400"/>
            <wp:docPr id="5" name="图片 5" descr="3f13fd51-3b8f-4ea8-87d1-9b9c9d113b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f13fd51-3b8f-4ea8-87d1-9b9c9d113b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876550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9FAB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11173635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25756726">
      <w:pP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br w:type="page"/>
      </w:r>
    </w:p>
    <w:p w14:paraId="0FA2D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：</w:t>
      </w:r>
    </w:p>
    <w:p w14:paraId="1F317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</w:rPr>
        <w:t>报价函</w:t>
      </w:r>
    </w:p>
    <w:p w14:paraId="664DF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（以下简称“我方”）已全面阅读和研究了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>财贸职高新校区（职教园区）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>空调设备采购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项目的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市场询价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函，现经我方认真分析研究，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我方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同意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提供相关设备报价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，以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询价函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要求全部内容进行报价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，并保证相关报价的真实性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。我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单位的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报价含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single"/>
          <w:lang w:eastAsia="zh-CN"/>
        </w:rPr>
        <w:t>设备费用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single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single"/>
          <w:lang w:val="en-US" w:eastAsia="zh-CN"/>
        </w:rPr>
        <w:t>运输费、装卸安装费、增值税费、质保、售后服务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等与项目有关的一切费用。</w:t>
      </w:r>
    </w:p>
    <w:p w14:paraId="27C13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具体报价详见附件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2</w:t>
      </w:r>
    </w:p>
    <w:p w14:paraId="2CA6CEC3">
      <w:pPr>
        <w:spacing w:line="420" w:lineRule="exact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E2893D6">
      <w:pPr>
        <w:spacing w:line="420" w:lineRule="exact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01C256B7">
      <w:pPr>
        <w:spacing w:line="420" w:lineRule="exact"/>
        <w:ind w:firstLine="42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报 价 方：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（全称、盖章）</w:t>
      </w:r>
    </w:p>
    <w:p w14:paraId="66176239">
      <w:pPr>
        <w:spacing w:line="420" w:lineRule="exact"/>
        <w:ind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法定代表人(或负责人)：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（姓名、签字）</w:t>
      </w:r>
    </w:p>
    <w:p w14:paraId="69FA27F9">
      <w:pPr>
        <w:suppressAutoHyphens/>
        <w:spacing w:line="420" w:lineRule="exact"/>
        <w:ind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地  址：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>我</w:t>
      </w:r>
    </w:p>
    <w:p w14:paraId="2C58B272">
      <w:pPr>
        <w:suppressAutoHyphens/>
        <w:spacing w:line="420" w:lineRule="exact"/>
        <w:ind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电  话：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__________________________</w:t>
      </w:r>
    </w:p>
    <w:p w14:paraId="1CDBEE84">
      <w:pPr>
        <w:spacing w:line="420" w:lineRule="exact"/>
        <w:ind w:firstLine="42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日  期：____年_____月______日</w:t>
      </w:r>
    </w:p>
    <w:p w14:paraId="245395E8">
      <w:pPr>
        <w:spacing w:line="48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7A59870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br w:type="page"/>
      </w:r>
    </w:p>
    <w:p w14:paraId="5C2B2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0" w:firstLine="0" w:firstLineChars="0"/>
        <w:jc w:val="left"/>
        <w:rPr>
          <w:rFonts w:hint="eastAsia" w:ascii="仿宋" w:hAnsi="仿宋" w:eastAsia="仿宋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清单报价表</w:t>
      </w:r>
    </w:p>
    <w:tbl>
      <w:tblPr>
        <w:tblStyle w:val="9"/>
        <w:tblpPr w:leftFromText="180" w:rightFromText="180" w:vertAnchor="text" w:horzAnchor="page" w:tblpX="1289" w:tblpY="744"/>
        <w:tblOverlap w:val="never"/>
        <w:tblW w:w="501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968"/>
        <w:gridCol w:w="4253"/>
        <w:gridCol w:w="517"/>
        <w:gridCol w:w="525"/>
        <w:gridCol w:w="500"/>
        <w:gridCol w:w="542"/>
        <w:gridCol w:w="575"/>
        <w:gridCol w:w="567"/>
        <w:gridCol w:w="526"/>
      </w:tblGrid>
      <w:tr w14:paraId="177E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87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空调设备采购项目货物性能、指标：</w:t>
            </w:r>
          </w:p>
        </w:tc>
      </w:tr>
      <w:tr w14:paraId="4897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E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编号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3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设备名称</w:t>
            </w:r>
          </w:p>
        </w:tc>
        <w:tc>
          <w:tcPr>
            <w:tcW w:w="2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3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主要性能指标（技术参数）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6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6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3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单价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7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品牌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6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总价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0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型号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0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50CF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6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5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壁挂式空调1</w:t>
            </w:r>
          </w:p>
        </w:tc>
        <w:tc>
          <w:tcPr>
            <w:tcW w:w="2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3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1、类型：热泵型；</w:t>
            </w:r>
          </w:p>
          <w:p w14:paraId="27A9C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2、定频/变频：变频；</w:t>
            </w:r>
          </w:p>
          <w:p w14:paraId="3FBF5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3、全年能源消耗效率(APF)对应能效等级：1级、能效比： APF≥4.85（依据GB21455-2019）；</w:t>
            </w:r>
          </w:p>
          <w:p w14:paraId="1BE75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4、额定制冷量≥5000W；额定制热量≥7000W；</w:t>
            </w:r>
          </w:p>
          <w:p w14:paraId="53488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5、额定制冷功率≤1300W，额定制热功率≤2000W；</w:t>
            </w:r>
          </w:p>
          <w:p w14:paraId="3B9C7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6、电辅热≤1200W；</w:t>
            </w:r>
          </w:p>
          <w:p w14:paraId="59863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7、额定循环风量≥800m3/h；</w:t>
            </w:r>
            <w:bookmarkStart w:id="0" w:name="_GoBack"/>
            <w:bookmarkEnd w:id="0"/>
          </w:p>
          <w:p w14:paraId="04E9A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8、室内噪音声压级（风速最高档）≤42dB(A)，室外噪音声压级（风速最高档）≤55dB(A)；</w:t>
            </w:r>
          </w:p>
          <w:p w14:paraId="3AFA0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9、配套专用保温铜管长度≥3米；水管长度≥3米；带电池遥控器、密封胶泥、保护袋等；</w:t>
            </w:r>
          </w:p>
          <w:p w14:paraId="61B2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10、自清洁功能：高温杀菌自清洁</w:t>
            </w:r>
          </w:p>
          <w:p w14:paraId="11643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11、控温范围：±0.5度</w:t>
            </w:r>
          </w:p>
          <w:p w14:paraId="6356C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12、提供整机型式检验报告（依据（GB/T7725-2022）《空调》）、铭牌和出厂检验报告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3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E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251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E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A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E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8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4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7A6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1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3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壁挂式空调2</w:t>
            </w:r>
          </w:p>
        </w:tc>
        <w:tc>
          <w:tcPr>
            <w:tcW w:w="2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B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1、类型：热泵型；</w:t>
            </w:r>
          </w:p>
          <w:p w14:paraId="42203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2、定频/变频：变频；</w:t>
            </w:r>
          </w:p>
          <w:p w14:paraId="729EE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3、全年能源消耗效率(APF)对应能效等级：1级、能效比： APF≥4.75（依据GB21455-2019）；</w:t>
            </w:r>
          </w:p>
          <w:p w14:paraId="6C30C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4、额定制冷量≥7300W；额定制热量≥9800W；</w:t>
            </w:r>
          </w:p>
          <w:p w14:paraId="7E7A7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5、额定制冷功率≤2000W，额定制热功率≤3000W；</w:t>
            </w:r>
          </w:p>
          <w:p w14:paraId="22813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6、电辅热≤1500W；</w:t>
            </w:r>
          </w:p>
          <w:p w14:paraId="7FA1C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7、额定循环风量≥1300m3/h；</w:t>
            </w:r>
          </w:p>
          <w:p w14:paraId="50B10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8、室内噪音声压级（风速最高档）≤47dB(A)，室外噪音声压级（风速最高档）≤56dB(A)；</w:t>
            </w:r>
          </w:p>
          <w:p w14:paraId="37A5C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9、配套漏电保护空气开关；专用保温铜管长度≥4米；水管长度≥4米；带电池遥控器、密封胶泥、保护袋等；</w:t>
            </w:r>
          </w:p>
          <w:p w14:paraId="5369F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10、自清洁功能：高温杀菌自清洁</w:t>
            </w:r>
          </w:p>
          <w:p w14:paraId="3A380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11、控温范围：±0.5度</w:t>
            </w:r>
          </w:p>
          <w:p w14:paraId="5DC94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12、提供整机型式检验报告（依据（GB/T7725-2022）《空调》）、铭牌和出厂检验报告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C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8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224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F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4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C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9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E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0E4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0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5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管线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E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所增加的连接铜管、水管及电源线须与投标设备原厂配件的材质、规格参数一致，并在投标响应文件中明确列示具体品牌、型号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6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米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9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1650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0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B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5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0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4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2A13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F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6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支架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E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镀锌铁架厚度≥3mm；承重需满足安全标准，不低于外机自重的 4 倍且≥220kg；通用外形尺寸宽度 540–600mm、深度 450–550mm；配套安装配件采用 M10 及以上规格膨胀螺栓，搭配减震橡胶垫，确保安装稳固、承重可靠。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5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0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475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7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8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7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8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2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FE9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F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0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质保及售后服务</w:t>
            </w:r>
          </w:p>
        </w:tc>
        <w:tc>
          <w:tcPr>
            <w:tcW w:w="2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B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含 6年免费质保（非人为损坏）、2 小时应急响应、终身成本价维修。须提供物联网管理平台，用于本项目所有空调设备的统一接入、监控与管理。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A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项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F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F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2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7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6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8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1BCACFA5">
      <w:pPr>
        <w:pStyle w:val="7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备注：采购数量可能根据实际情况进行调整，最终以实际采购数量为准。</w:t>
      </w:r>
    </w:p>
    <w:p w14:paraId="14CCDDB9">
      <w:pPr>
        <w:spacing w:line="480" w:lineRule="exact"/>
        <w:ind w:firstLine="2800" w:firstLineChars="1000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（全称、盖章）</w:t>
      </w:r>
    </w:p>
    <w:p w14:paraId="0EDEFF9C">
      <w:pPr>
        <w:spacing w:line="480" w:lineRule="exact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日期：   年   月   日</w:t>
      </w:r>
    </w:p>
    <w:sectPr>
      <w:footerReference r:id="rId5" w:type="default"/>
      <w:pgSz w:w="11906" w:h="16838"/>
      <w:pgMar w:top="1440" w:right="1226" w:bottom="1440" w:left="1440" w:header="708" w:footer="709" w:gutter="0"/>
      <w:pgNumType w:fmt="numberInDash"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D0B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25753">
                          <w:pPr>
                            <w:pStyle w:val="5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425753">
                    <w:pPr>
                      <w:pStyle w:val="5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ODdkOTAxZTgyOWExMjZmMDA0MWI5NTdlMTI1NzcifQ=="/>
  </w:docVars>
  <w:rsids>
    <w:rsidRoot w:val="00000000"/>
    <w:rsid w:val="001B223C"/>
    <w:rsid w:val="02BD7118"/>
    <w:rsid w:val="040F1960"/>
    <w:rsid w:val="042B29CC"/>
    <w:rsid w:val="06884E18"/>
    <w:rsid w:val="06974D0A"/>
    <w:rsid w:val="09044228"/>
    <w:rsid w:val="0A42599C"/>
    <w:rsid w:val="0B3F66B6"/>
    <w:rsid w:val="0B681816"/>
    <w:rsid w:val="0BD56464"/>
    <w:rsid w:val="0D5C5C62"/>
    <w:rsid w:val="10574A60"/>
    <w:rsid w:val="134C478E"/>
    <w:rsid w:val="15D038D4"/>
    <w:rsid w:val="176F1D07"/>
    <w:rsid w:val="184A7FAA"/>
    <w:rsid w:val="1AD0204C"/>
    <w:rsid w:val="1AE51AE6"/>
    <w:rsid w:val="1B0167A6"/>
    <w:rsid w:val="1B923901"/>
    <w:rsid w:val="1C810F5C"/>
    <w:rsid w:val="206F2A21"/>
    <w:rsid w:val="21651D3E"/>
    <w:rsid w:val="23E1293E"/>
    <w:rsid w:val="29373FB6"/>
    <w:rsid w:val="29491A44"/>
    <w:rsid w:val="2B114A7C"/>
    <w:rsid w:val="31DE6AA2"/>
    <w:rsid w:val="331B1C3E"/>
    <w:rsid w:val="34301016"/>
    <w:rsid w:val="3517070D"/>
    <w:rsid w:val="35865824"/>
    <w:rsid w:val="359478C3"/>
    <w:rsid w:val="38F76E2A"/>
    <w:rsid w:val="39A6165B"/>
    <w:rsid w:val="3A7B3A28"/>
    <w:rsid w:val="3BB00433"/>
    <w:rsid w:val="3CEA208C"/>
    <w:rsid w:val="3DFD6717"/>
    <w:rsid w:val="40A44847"/>
    <w:rsid w:val="411D604A"/>
    <w:rsid w:val="421A1DBC"/>
    <w:rsid w:val="4C4C0073"/>
    <w:rsid w:val="4F4345B6"/>
    <w:rsid w:val="4F8F1536"/>
    <w:rsid w:val="528569F6"/>
    <w:rsid w:val="55145A25"/>
    <w:rsid w:val="59EA3696"/>
    <w:rsid w:val="5A9A53AC"/>
    <w:rsid w:val="5DE41146"/>
    <w:rsid w:val="5E5A53D0"/>
    <w:rsid w:val="5F856747"/>
    <w:rsid w:val="60F16261"/>
    <w:rsid w:val="61EA0548"/>
    <w:rsid w:val="64482C14"/>
    <w:rsid w:val="665665FA"/>
    <w:rsid w:val="6A0C4F0B"/>
    <w:rsid w:val="6FAA2D41"/>
    <w:rsid w:val="74CA5B51"/>
    <w:rsid w:val="74EF6672"/>
    <w:rsid w:val="75045F0F"/>
    <w:rsid w:val="78EF2E83"/>
    <w:rsid w:val="7A7A6EC4"/>
    <w:rsid w:val="7B451934"/>
    <w:rsid w:val="7BB302F8"/>
    <w:rsid w:val="7BF71835"/>
    <w:rsid w:val="7CAA6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/>
      <w:snapToGrid/>
      <w:spacing w:after="0"/>
      <w:ind w:firstLine="420"/>
    </w:pPr>
    <w:rPr>
      <w:rFonts w:eastAsia="宋体" w:asciiTheme="minorHAnsi" w:hAnsiTheme="minorHAnsi"/>
      <w:kern w:val="2"/>
      <w:sz w:val="21"/>
    </w:rPr>
  </w:style>
  <w:style w:type="paragraph" w:styleId="3">
    <w:name w:val="Body Text"/>
    <w:basedOn w:val="1"/>
    <w:next w:val="1"/>
    <w:qFormat/>
    <w:uiPriority w:val="0"/>
    <w:pPr>
      <w:widowControl w:val="0"/>
      <w:adjustRightInd/>
      <w:snapToGrid/>
      <w:spacing w:after="0"/>
      <w:ind w:right="491"/>
      <w:jc w:val="both"/>
    </w:pPr>
    <w:rPr>
      <w:rFonts w:ascii="楷体_GB2312" w:hAnsi="Calibri"/>
      <w:kern w:val="2"/>
      <w:sz w:val="21"/>
      <w:szCs w:val="24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Body Text 2"/>
    <w:basedOn w:val="1"/>
    <w:next w:val="3"/>
    <w:semiHidden/>
    <w:unhideWhenUsed/>
    <w:qFormat/>
    <w:uiPriority w:val="99"/>
    <w:pPr>
      <w:spacing w:after="120" w:line="480" w:lineRule="auto"/>
    </w:pPr>
  </w:style>
  <w:style w:type="paragraph" w:styleId="8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sz w:val="24"/>
      <w:szCs w:val="24"/>
    </w:rPr>
  </w:style>
  <w:style w:type="character" w:customStyle="1" w:styleId="13">
    <w:name w:val="页眉 Char"/>
    <w:basedOn w:val="11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rFonts w:ascii="Tahoma" w:hAnsi="Tahoma"/>
      <w:sz w:val="18"/>
      <w:szCs w:val="18"/>
    </w:rPr>
  </w:style>
  <w:style w:type="paragraph" w:customStyle="1" w:styleId="15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character" w:customStyle="1" w:styleId="20">
    <w:name w:val="font31"/>
    <w:basedOn w:val="11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1">
    <w:name w:val="font1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1535</Words>
  <Characters>1783</Characters>
  <Lines>31</Lines>
  <Paragraphs>8</Paragraphs>
  <TotalTime>1</TotalTime>
  <ScaleCrop>false</ScaleCrop>
  <LinksUpToDate>false</LinksUpToDate>
  <CharactersWithSpaces>1951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Administrator.YH--20190429GED</dc:creator>
  <cp:lastModifiedBy>用户7626</cp:lastModifiedBy>
  <dcterms:modified xsi:type="dcterms:W3CDTF">2026-04-10T02:19:33Z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EE6682F9EE9247308F4B3B4C890A0A13_13</vt:lpwstr>
  </property>
</Properties>
</file>