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财贸职高新校区（职教园区）烹饪实训室设备采购</w:t>
      </w:r>
      <w:r>
        <w:rPr>
          <w:rFonts w:hint="eastAsia" w:ascii="宋体" w:hAnsi="宋体" w:eastAsia="宋体" w:cs="宋体"/>
          <w:b/>
          <w:sz w:val="36"/>
          <w:szCs w:val="36"/>
        </w:rPr>
        <w:t>的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市场</w:t>
      </w:r>
      <w:r>
        <w:rPr>
          <w:rFonts w:hint="eastAsia" w:ascii="宋体" w:hAnsi="宋体" w:eastAsia="宋体" w:cs="宋体"/>
          <w:b/>
          <w:sz w:val="36"/>
          <w:szCs w:val="36"/>
        </w:rPr>
        <w:t>询价函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）</w:t>
      </w:r>
    </w:p>
    <w:p w14:paraId="5A1DE748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致厂家、供应商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财贸职高新校区（职教园区）烹饪实训室设备采购</w:t>
      </w:r>
      <w:r>
        <w:rPr>
          <w:rFonts w:hint="eastAsia" w:ascii="宋体" w:hAnsi="宋体" w:eastAsia="宋体" w:cs="宋体"/>
          <w:sz w:val="24"/>
          <w:szCs w:val="24"/>
        </w:rPr>
        <w:t>项目需要，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为充分了解相关设备市场定价，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校再次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同时也向第一次参与报价的厂家、供应商表示诚挚的谢意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烹饪实训楼设计图：详见附件1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设备规格型号、数量：详见附件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1.报价资料的组成应按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、清单报价表（附件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报价资料提交截止时间：202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递交地址：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联系方法：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028-87735311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烹饪实训楼规划设计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5864225" cy="2957830"/>
            <wp:effectExtent l="0" t="0" r="3175" b="13970"/>
            <wp:docPr id="11" name="图片 11" descr="4b8d8e38-2c77-4aca-bb10-8bf60b140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b8d8e38-2c77-4aca-bb10-8bf60b1407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9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</w:p>
    <w:p w14:paraId="6ECC6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5863590" cy="2296795"/>
            <wp:effectExtent l="0" t="0" r="3810" b="8255"/>
            <wp:docPr id="12" name="图片 12" descr="eb3f1e41-27d2-4c4c-b2a3-455bf967c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b3f1e41-27d2-4c4c-b2a3-455bf967c8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56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5859145" cy="2134235"/>
            <wp:effectExtent l="0" t="0" r="8255" b="18415"/>
            <wp:docPr id="13" name="图片 13" descr="bdd8d187-5bb5-47ef-a35d-b78951a2d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dd8d187-5bb5-47ef-a35d-b78951a2d01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8"/>
          <w:szCs w:val="28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（以下简称“我方”）已全面阅读和研究了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财贸职高新校区（职教园区）烹饪实训室设备采购</w:t>
      </w:r>
      <w:r>
        <w:rPr>
          <w:rFonts w:hint="eastAsia" w:ascii="宋体" w:hAnsi="宋体" w:eastAsia="宋体" w:cs="宋体"/>
          <w:kern w:val="2"/>
          <w:sz w:val="28"/>
          <w:szCs w:val="28"/>
        </w:rPr>
        <w:t>项目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二次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市场询价</w:t>
      </w:r>
      <w:r>
        <w:rPr>
          <w:rFonts w:hint="eastAsia" w:ascii="宋体" w:hAnsi="宋体" w:eastAsia="宋体" w:cs="宋体"/>
          <w:kern w:val="2"/>
          <w:sz w:val="28"/>
          <w:szCs w:val="28"/>
        </w:rPr>
        <w:t>函，现经我方认真分析研究，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同意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提供相关设备报价</w:t>
      </w:r>
      <w:r>
        <w:rPr>
          <w:rFonts w:hint="eastAsia" w:ascii="宋体" w:hAnsi="宋体" w:eastAsia="宋体" w:cs="宋体"/>
          <w:kern w:val="2"/>
          <w:sz w:val="28"/>
          <w:szCs w:val="28"/>
        </w:rPr>
        <w:t>，以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询价函</w:t>
      </w:r>
      <w:r>
        <w:rPr>
          <w:rFonts w:hint="eastAsia" w:ascii="宋体" w:hAnsi="宋体" w:eastAsia="宋体" w:cs="宋体"/>
          <w:kern w:val="2"/>
          <w:sz w:val="28"/>
          <w:szCs w:val="28"/>
        </w:rPr>
        <w:t>要求全部内容进行报价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，并保证相关报价的真实性</w:t>
      </w:r>
      <w:r>
        <w:rPr>
          <w:rFonts w:hint="eastAsia" w:ascii="宋体" w:hAnsi="宋体" w:eastAsia="宋体" w:cs="宋体"/>
          <w:kern w:val="2"/>
          <w:sz w:val="28"/>
          <w:szCs w:val="28"/>
        </w:rPr>
        <w:t>。我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单位的</w:t>
      </w:r>
      <w:r>
        <w:rPr>
          <w:rFonts w:hint="eastAsia" w:ascii="宋体" w:hAnsi="宋体" w:eastAsia="宋体" w:cs="宋体"/>
          <w:kern w:val="2"/>
          <w:sz w:val="28"/>
          <w:szCs w:val="28"/>
        </w:rPr>
        <w:t>报价含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kern w:val="2"/>
          <w:sz w:val="28"/>
          <w:szCs w:val="28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具体报价详见附件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3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05B6BE22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AC2A9DA">
      <w:pPr>
        <w:spacing w:line="420" w:lineRule="exact"/>
        <w:ind w:firstLine="420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报价金额：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大写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元整</w:t>
      </w:r>
    </w:p>
    <w:p w14:paraId="57CD14F4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52059CF6">
      <w:pPr>
        <w:suppressAutoHyphens/>
        <w:spacing w:line="420" w:lineRule="exact"/>
        <w:ind w:firstLine="420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.</w:t>
      </w:r>
    </w:p>
    <w:p w14:paraId="7577523C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48854A05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日  期：____年_____月______日</w:t>
      </w:r>
    </w:p>
    <w:p w14:paraId="311F892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45B7E709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3C7495C9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6947675E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2C203B17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19B38C91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515BCB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清单报价表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项目清单及技术参数要求</w:t>
      </w:r>
    </w:p>
    <w:tbl>
      <w:tblPr>
        <w:tblStyle w:val="9"/>
        <w:tblpPr w:leftFromText="180" w:rightFromText="180" w:vertAnchor="text" w:horzAnchor="page" w:tblpX="1424" w:tblpY="677"/>
        <w:tblOverlap w:val="never"/>
        <w:tblW w:w="48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60"/>
        <w:gridCol w:w="5250"/>
        <w:gridCol w:w="375"/>
        <w:gridCol w:w="412"/>
        <w:gridCol w:w="438"/>
        <w:gridCol w:w="475"/>
        <w:gridCol w:w="462"/>
        <w:gridCol w:w="478"/>
      </w:tblGrid>
      <w:tr w14:paraId="4BE1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A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5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技术参数与性能指标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469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GN盆车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1、整体规格尺寸：620mm×700mm×1800mm，（±10mm）；可放≥16层1/1GN盆，采用304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不锈钢，厚度≥1.5mm，立柱采用不锈钢≥38mm×38mm方管制作，层板采用U形304不锈码仔加固；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2、配全钢可调子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2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单层工作台带背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1、整体规格尺寸：1200mm×600mm×800mm/100mm，（±10mm）；采用304不锈钢，台面不锈钢板材厚度≥1.5mm；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3、层板底衬边框多条加强筋，台脚通采用≥38mm×38mm不锈钢方管制作，配不锈钢可调节子弹脚；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8D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电单门蒸柜①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1、电压：380V；6kW；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2、柜体采用整体发泡隔热技术；内胆圆弧设计；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3、配自动进水装置、缺水自动进水，防止干烧；带溢水保护功能保障使用安全；配嵌入式硅胶密封条保障密封性能。</w:t>
            </w:r>
          </w:p>
          <w:p w14:paraId="1E00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4、规格：单门≥6盘；蒸制量：米饭≥18kg、面点≥24kg。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19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电单门蒸柜②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1、电压：380V；12kW；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2、柜体采用整体发泡隔热技术；内胆圆弧设计；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3、配自动进水装置、缺水自动进水，防止干烧；带溢水保护功能保障使用安全；配嵌入式硅胶密封条保障密封性能。</w:t>
            </w:r>
          </w:p>
          <w:p w14:paraId="49E5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4、规格：单门≥12盘；蒸制量：米饭≥36kg、面点≥48kg。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2C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电蒸炉①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1、产品整体尺寸≥790mm×790mm×720mm；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2、额定电压：380V,额定功率：6kW；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3、加热方式：电加热管直接加热水产生蒸汽，升温速度快，蒸汽输出稳定。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5F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单星盆柜连垃圾桶车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1、整体规格尺寸：1200mm×600mm×800mm/100mm，（±10mm）；采用304不锈钢，台面不锈钢板材厚度≥1.5mm；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2、星盆兜采用不锈钢板冲压成型：板材厚度≥1.2mm，星盆下水口设计在盆底的中心位置；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3、台横通采用不锈钢管制作，规格≥25mm×25mm×1.2mm，台脚通采用不锈钢管制作，规格≥48mm×48mm×1.2mm；台脚配不锈钢可调节子弹脚；配带轮可推入式推车。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A9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排烟管道①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1、产品材质：采用≥1.2mm厚不锈钢板材。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61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排烟管道②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1、产品材质：采用≥1.2mm厚不锈钢板材。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E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排烟管道③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1、产品材质：采用≥1.2mm厚不锈钢板材。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22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单门工作柜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800mm×800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A0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炉拼台①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1、整体规格尺寸：400mm×1050mm×800mm/450mm，（±10mm）；采用304不锈钢，台面不锈钢板材厚度≥1.5mm；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61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炉拼台②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1、整体规格尺寸：400mm×900mm×800mm/450mm，（±10mm）；采用304不锈钢，台面不锈钢板材厚度≥1.5mm；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6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炉拼台③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1、整体规格尺寸：680mm×900mm×800mm/450mm，（±10mm）；采用304不锈钢，台面不锈钢板材厚度≥1.5mm；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A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900mm×800mm/450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BD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四门冰箱①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1、产品尺寸：≥1200×670×1900mm；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2、额定电压：220V；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3、内嵌式把手，加厚铜管制冷，电子温控精准控温，可拆卸门封条，易清洗更换配加固防护网，有效防护老鼠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蟑螂；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4、产品类型：单温冷冻冰箱，温度范围≤-12℃；净容积≥800L；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5485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商用双头切菜机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1、产品尺寸：≥1180mm×550mm×1260mm；电压：220V；功率：≤3kW；频率：50Hz；产量300-1000kg/h；叶菜切段规格:1-80mm可调；球茎类切丁规格:15mm；根茎类切片规格:1-7mm可调；球茎类切丝规格:最小3mm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2、设备可以现场及物联网端管理后台实时监控变频器、电流、电压和温度。可查看当次或累计总运转时间；依据包括但不限于GB/T 17625.2-2007、GB/T 17626.2-2018等标准，对“电压变化、电压波动和闪烁、静电放电抗扰度试验”检测合格。</w:t>
            </w:r>
          </w:p>
          <w:p w14:paraId="6C2D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3、设备仅需输入切割长度，内置算法就能自动调整变频器频率；可实时监控各开关状态或故障；可查看报警统计和故障分析；依据包括但不限GB/T 17626.4-2018、GB/T 17626.5-2019、GB/T 17626.6-2017等标准，对“电快速瞬变脉冲群抗扰度试验、浪涌（冲击）抗扰度试验、射频场感应的传导骚扰抗扰度试验”检测合格。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2170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平台冰箱①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E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产品尺寸：≥1800×800×800mm；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2、额定电压：220V；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3、内嵌式把手，加厚铜管制冷，电子温控精准控温，可拆卸门封条，易清洗更换配加固防护网，有效防护老鼠蟑螂。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4、产品类型：单温冷藏冰箱，温度范围≤10℃,净容积≥420L；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3C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单门18盘醒发箱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1、电压：220V；频率：50HZ；功率：0.7kW，产品尺寸：≥705mm×770mm×1950mm；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2、箱内立体循环加热，使发酵更均匀，全系列配有自动进水装置；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3、箱内可容纳≥18个400mm×600mm的蒸盘；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4、通体式可视玻璃窗；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5、整机采用201不锈钢板材；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6、整机发泡，厚度≥25mm；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7、加重型转向脚轮(前刹车、后万向)便于推拉固定；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8、内置 LED 灯管，更方便在光线不利的条件下观察内部发酵过程。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E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A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强力冲洗地机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、单相电，供电参数：额定电压 AC 220V，额定功率≤1.5kW。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2、接入市政自来水进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水端为标准外丝/快插接口。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3、外壳防护：具备耐冲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击、耐腐蚀特性。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4、驱动方式：支持自动收管/放管功能。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5、产品通过GB/T 26572-2011《电子电气产品中限用物质的限量要求》对铅、镉、汞、六价铬、多溴联苯、多溴二苯醚、邻苯二甲酸盐(或酯)含量检测合格，检测位置至少包含连接螺母、涡卷弹簧、锁紧环、弯通阀体。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B7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单水池双开门柜（中星盆）①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1、整体规格尺寸：1400mm×700mm×800mm，（±10mm）；采用304不锈钢，板材厚度≥1.5mm；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2C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单水池双开门柜（中星盆）②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1、整体规格尺寸：1200mm×700mm×800mm，（±10mm）；采用304不锈钢，板材厚度≥1.5mm；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5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单水池双开门柜（中星盆）③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1、整体规格尺寸：1520mm×600mm×800mm，（±10mm）；采用304不锈钢，板材厚度≥1.5mm；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3F1E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密胺宽窄圆盘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1、材质：食品级A5密胺树脂。</w:t>
            </w:r>
          </w:p>
          <w:p w14:paraId="210E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2、重量：≥380g。</w:t>
            </w:r>
          </w:p>
          <w:p w14:paraId="6F65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3、口径：250mm（±10mm）。</w:t>
            </w:r>
          </w:p>
          <w:p w14:paraId="4537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4、外观：纯白色，高光泽表面。</w:t>
            </w:r>
          </w:p>
          <w:p w14:paraId="636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5、核心特性：耐摔耐磨、易清洁、隔热性好、耐酸碱腐蚀。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4075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电热半平半坑扒炉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1、产品尺寸：≥800mm×800mm×800mm+50mm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2、额定电压：380V,功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率≥9kW。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3、采用304不锈钢，厚度≥1.2m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m板材拉伸，表面没有焊接打磨痕迹，采用温控器调节温度，用以控制电热管的发热温度，确保扒板使用温度；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4、配置抽拉式活动的盛油盆，配有隔热板；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5、扒板半平半坑，扒板表面镀铬，不镀铬两种可选。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F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三层工作台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1、整体规格尺寸：1200mm×900mm×800mm，（±10mm）；采用304不锈钢，板材厚度≥1.5mm；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3、层板底衬边框多条加强筋，台脚通采用不锈钢方管制作，规格≥38mm，配不锈钢可调节子弹脚；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E6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F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1、整体规格尺寸：1200mm×500mm×1550mm，（±10mm）；采用304不锈钢，不锈钢板架厚度≥1.5mm，立柱采用不锈钢≥38mm×38mm方管制作，层板采用U形不锈码仔加固；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2、配全钢可调子弹脚，人的肢体所能接触处作全部回边、倒钝、无锐边、毛刺，每层层板可承载≥150kg。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DE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四层倾斜货架①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1、整体规格尺寸：1600mm×500mm×1550mm，（±10mm）；采用304不锈钢，不锈钢板架厚度≥1.5mm，立柱采用不锈钢≥38mm×38mm方管制作，层板采用U形不锈码仔加固；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2、配全钢可调子弹脚，人的肢体所能接触处作全部回边、倒钝、无锐边、毛刺，每层层板可承载≥150kg。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D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四层倾斜货架②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1、整体规格尺寸：1100mm×500mm×1550mm，（±10mm）；采用304不锈钢，不锈钢板架厚度≥1.5mm，立柱采用不锈钢≥38mm×38mm方管制作，层板采用U形不锈码仔加固；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2、配全钢可调子弹脚，人的肢体所能接触处作全部回边、倒钝、无锐边、毛刺，每层层板可承载≥150kg。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三层六盘烤箱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1、产品尺寸：≥1650mm×820mm×1480mm，三层六盘烤箱；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2、功率/电压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：≤24KW/380V；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3、炉内温度受热均匀，机械式温控20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~350℃范围，耐高温玻璃视窗。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4、外壳材质为201不锈钢，厚度≥1.2mm。内胆材质304不锈钢，厚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度≥1.2mm。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3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电热万能蒸箱（10×1/1GN）触摸屏版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1、规格尺寸：850×780×1130mm；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2、功率/电压：18kw/380V 3N~；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3、材质：整机板材采用SUS304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不锈钢，厚度≥1.2mm；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4、蒸：100%湿度下，30~130℃可调；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5、蒸汽排放经过冷热交换，降低蒸汽温度，保证安全；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6、≥7寸触控屏，带电源按键启动，门开关控制，开门急停，双层耐高温玻璃，良好隔热；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7、食物之间不串味，热风循环加热，温度均匀；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8、带清洗模式，分为锅炉清洁和炉膛清洁(轻中重三种模式)；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9、可自定义菜谱，分段时间、温度、功率控制，最多设置5个工作步骤。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88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万能蒸箱底座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1、产品尺寸：≥900mm×900mm×600mm；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2、采用304不锈钢板制作，板材厚度≥1.5mm；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3、配有两列烤盘架，可放1/1烤盘。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0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3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4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1、整体规格尺寸：1300mm×600mm×800mm，（±10mm）；采用304不锈钢，台面不锈钢板材厚度≥1.5mm；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3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1、整体规格尺寸：1400mm×600mm×800mm，（±10mm）；采用304不锈钢，台面不锈钢板材厚度≥1.5mm；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7B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1、整体规格尺寸：600mm×800mm×800mm，（±10mm）；采用304不锈钢，台面不锈钢板材厚度≥1.5mm；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2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1、整体规格尺寸：600mm×600mm×800mm，（±10mm）；采用304不锈钢，台面不锈钢板材厚度≥1.5mm；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B2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1、整体规格尺寸：600mm×700mm×800mm，（±10mm）；采用304不锈钢，台面不锈钢板材厚度≥1.5mm；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2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1、整体规格尺寸：700mm×600mm×800mm，（±10mm）；采用304不锈钢，台面不锈钢板材厚度≥1.5mm；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D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1、整体规格尺寸：700mm×700mm×800mm，（±10mm）；采用304不锈钢，台面不锈钢板材厚度≥1.5mm；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CA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1、整体规格尺寸：700mm×760mm×800mm，（±10mm）；采用304不锈钢，台面不锈钢板材厚度≥1.5mm；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44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单门单星盆柜⑨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1、整体规格尺寸：900mm×600mm×800mm，（±10mm）；采用304不锈钢，台面不锈钢板材厚度≥1.5mm；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0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单门单星盆柜⑩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1、整体规格尺寸：900mm×700mm×800mm，（±10mm）；采用304不锈钢，台面不锈钢板材厚度≥1.5mm；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8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D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油烟净化一体机①带新风系统(中餐实训室)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1、整体尺寸：100000mm×1400mm×1000mm（可分为多段组装）；主体采用201不锈钢；分体式设计，烟罩与净化箱拼接处为嵌入式卡槽设计；万向风口，不分左右；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2、自带新风系统，新风系统需配备独立鲜风风机；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3、安全系统：燃气泄漏时自动应急及时排烟，3秒内响应；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4、试验流程照片体现出包含整机在内的动态分离盘、风机、LED 防爆灯、PM2.5 传感器等通过GB/T 2423.4-2008《电工电子产品环境试验第 2部分：试验方法试验 Db 交变湿热(12h+12h 循环)》周期不低于20次，外观及通电功能正常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04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油烟净化一体机②带新风系统(点心实训室)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1、整体尺寸：50000mm×1350mm×1000mm（可分为多段组装）；主体采用201不锈钢；分体式设计，烟罩与净化箱拼接处为嵌入式卡槽设计；万向风口，不分左右；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2、自带新风系统，新风系统需配备独立鲜风风机；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3、安全系统：燃气泄漏时自动应急及时排烟，3秒内响应；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4、试验流程照片体现出包含整机在内的动态分离盘、风机、LED 防爆灯、PM2.5 传感器等通过GB/T 2423.4-2008《电工电子产品环境试验第 2部分：试验方法试验 Db 交变湿热(12h+12h 循环)》周期不低于20次，外观及通电功能正常。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3AED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油烟净化一体机③带新风系统(西餐实训室)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1、整体尺寸：42000mm×1300mm×1000mm（可分为多段组装）；主体采用201不锈钢；分体式设计，烟罩与净化箱拼接处为嵌入式卡槽设计；万向风口，不分左右；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2、自带新风系统，新风系统需配备独立鲜风风机；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3、安全系统：燃气泄漏时自动应急及时排烟，3秒内响应；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4、试验流程照片体现出包含整机在内的动态分离盘、风机、LED 防爆灯、PM2.5 传感器等通过GB/T 2423.4-2008《电工电子产品环境试验第 2部分：试验方法试验 Db 交变湿热(12h+12h 循环)》周期不低于20次，外观及通电功能正常。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4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1000mm×1200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1C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87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700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17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800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0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1400mm×800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56DC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900mm×800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BE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双星盆台连下垃圾桶柜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1、整体规格尺寸：1200mm×700mm×800mm，（±10mm）；采用304不锈钢，不锈钢板材厚度≥1.5mm；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2、星盆兜采用不锈钢板冲压成型：板材厚度≥1.2mm，星盆下水口设计在盆底的中心位置；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3、台横通采用不锈钢管制作，规格≥25mm×25mm×1.2mm，台脚通采用不锈钢管制作，规格≥48mm×48mm×1.2mm；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20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食品用保鲜膜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1、材质：聚乙烯（PE）；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2、宽≥400mm，厚度：≥0.008mm，长度：≥300m/卷；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3、拉伸性能：纵向拉伸强度≥10MPa，断裂伸长率≥150%；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4、透气性：适度透气，可保鲜果蔬，防止水汽凝结；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5、粘性：自粘性良好，易包裹、贴合紧密、不易松脱；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6、用途：适用于食品保鲜、密封、冷藏、防串味。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F8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背靠式双星盆台连柜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1、整体规格尺寸：1400mm×600mm×800mm，（±10mm）；采用304不锈钢，不锈钢板材厚度≥1.5mm；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2、星盆兜采用不锈钢板冲压成型：板材厚度≥1.2mm，星盆下水口设计在盆底的中心位置；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3、台横通采用不锈钢管制作，规格≥25mm×25mm×1.2mm，台脚通采用不锈钢管制作，规格≥48mm×48mm×1.2mm；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1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变频双速和面机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1、产品尺寸：≥740mm×440mm×820mm；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2、功率：2.2kW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；电压/频率：220V/50Hz；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3、面粉搅拌量：≥12kg/次；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4、产品具备定时功能，独立电源开关。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8A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立式酥皮机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14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1、电压：220V，功率：≥0.75KW；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尺寸≥2600mm×900mm×1100mm；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3、配有紧急停止按钮和耐油橡套电源线；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4、适用于起酥类食品：丹麦面包、牛角面包、起酥皮、起酥点心之压擀薄，使成片状；也可用于碾压面团。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9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面粉车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1、整体规格尺寸：740mm×330mm×710mm，（±10mm）；采用304不锈钢，用于储藏、运送食物；计量食物的份量；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2、具有勺子挂钩、具有透明视窗及食物材料标签；桶盖用扣子稳固；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3、配3寸脚轮4只。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1、整体规格尺寸：900mm×600mm×900mm，（±10mm），采用304不锈钢；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2、支架采用直径≥25mm的圆形或矩形不锈钢管弯制成型，不锈钢管壁厚≥1.5mm，焊接接头处采用加强筋板；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3、配4只≥4寸胶轮，承载：≥136kg/个，不锈钢轴套，其中2只带刹车掣。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5BB1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电单缸炸炉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1、产品尺寸：≥500×800×800+50mm，板材采用304不锈钢≥1.2mm厚；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2、额定电压：380V~，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功率：≥8kW；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3、滤油装置：底部带放油阀及可拆卸滤油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网，方便废油排放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与过滤。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AA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商用燃气炒菜灶①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E8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产品尺寸：≥1100mm×1000mm×800mm/350mm；炉台面采用304不锈钢，厚度≥1.5mm整体拉伸成型；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2、炉侧板、背板、前封板均采用304不锈钢，厚度≥1.0mm折弯成型；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3、炉腿为≥φ51mm全不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锈钢管，配重力可调节脚；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4、整体球墨铸铁静音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炉膛；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5、采用节能静音炉头，支持电子点火，具有熄火保护装置；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6、风机采用高效节能低噪音，功率：≥120W。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额定热负荷≥35kW，产品符合GB35848-2024《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商用燃气燃烧器具》技术标准，符合GB 30720-2025《燃气灶具能效限定值及能效等级》标准，能效不低于2级。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D9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商用燃气炒菜灶②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产品尺寸：≥1800mm×1000mm×800mm/350mm；炉台面采用304不锈钢，厚度≥1.5mm整体拉伸成型；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2、炉侧板、背板、前封板均采用304不锈钢，厚度≥1.0mm折弯成型；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3、炉腿为≥φ51mm全不锈钢管，配重力可调节脚；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4、整体球墨铸铁静音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5、采用节能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静音炉头，支持电子点火，具有熄火保护装置置；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6、风机采用高效节能低噪音，功率：≥240W。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额定热负荷≥35kW×2，产品符合GB35848-2024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《商用燃气燃烧器具》技术标准,符合GB 30720-2025《燃气灶具能效限定值及能效等级》标准，能效不低于2级。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F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燃气双眼煲仔炉①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1、产品整体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尺寸：≥500mm×800mm×（800+300）mm；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2、炉灶框架：采用304不锈钢，台面材质≥1.5mm厚，其它≥1.2mm厚，全不锈钢骨架；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3、铸铁炉头，铸铁炉架；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4、控制系统：热电式熄火保护装置，压电点火。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额定热负荷≥4kW×2，产品符合GB35848-2024《商用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燃气燃烧器具》技术标准。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6B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单头电磁大锅灶（商用）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1、规格（长×宽×高）：≥1000×1100×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800+400（mm）；功率≥20kW。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2、材质：不锈钢板材；SUS409锅具材质，锅径≥800mm，炉面板厚度≥1.2mm，其他侧板厚度≥1.0mm；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3、台面炮台采用拉伸成型技术；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4、≥8档360度旋转无级变速档位火力开关配置；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5、LED数码显示屏，仿真火力显示，实时显示功率、当前火力档位。</w:t>
            </w:r>
          </w:p>
          <w:p w14:paraId="1872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产品其他要求需符合GB 4706.52-2008或GB/T 4706.52-2024的相关规定。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BE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1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1、额定电压：220V；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2、额定频率：50Hz；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3、额定功率：≤3000W。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额定容量：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≥80L；产品符合GB 4706.12-2006或GB/T 4706.12-2024标准，产品防水等级不低于IPX4。水可从压力释放装置的排水管中流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出,并且排水管要保持与大气相通。在正常使用中，器具和其周围环境的温度不应过高。器具的结构，应可消除非正常工作或误操作导致的火灾危险、有损安全或电击防护的机械性损坏。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89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1350mm×600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5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600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43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700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C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760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9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1520mm×700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1A0D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1600mm×700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0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1800mm×800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F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800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04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摇摆汤锅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规格尺寸：≥1650mm×1100mm×1090mm；容量：≥200L，进气口：DN20；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2、SUS304不锈钢板制造，配备SUS304不锈钢大锅，炉膛内部隔热层厚≥50mm；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3、配全预混式节能炉头，直流风机，支持一键启动；配备专用转动手柄；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具有燃气泄漏模块检测漏气，燃气泄漏模块触发报警后，在设备的显示屏中闪烁显示报警代码，同时灶具停止工作。支持将报错信息（如燃气泄露）通过短信方式发送至用户手机。产品依据GB/T25000.51-2016《系统与软件工程系统与软件质量要求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评价（SQuaRE）第51部分：就绪可用软件产品（RUSP）的质量要求和测试细则》检测合格。额定热负荷≥35KW；产品其他要求符合GB35848-2024《商用燃气燃烧器具》的规定。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C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三抽屉炉拼柜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1200mm×800mm/450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E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1、产品尺寸：≥540mm×460mm×900mm；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2、额定电压：220V；额定功率：1.5kW；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3、容量：≥30L。</w:t>
            </w:r>
          </w:p>
          <w:p w14:paraId="25EC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产品其他要求需符合GB4706.38-2008或GB/T 4706.38-2024的相关规定。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AF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电磁单头煲汤炉(商用）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F2C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尺寸：≥650mm×750mm×1200mm，电压：380V，功率≥15kW；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2、面板采用304不锈钢板材制作，面板厚度≥1.2mm、侧板等装饰板采用厚度≥1.0mm的304不锈钢板材制作；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3、产品预留接线端子，预留的电源线可直接压接在产品接线端子之上。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4、依据QB/T 4499-2023《商用电磁灶》，高低压试验后，在标准测试状态下，电磁灶应能正常工作，功率偏差不应超过额定功率的±10%。平灶锅具的偏置不应影响其性能，不应出现故障。电磁灶的待机功率应小于10W。</w:t>
            </w:r>
          </w:p>
          <w:p w14:paraId="2BDFD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产品符合GB40876-2021《商用电磁灶能效限定值及能效等级》的要求，且达到2级及以上能效。</w:t>
            </w:r>
          </w:p>
          <w:p w14:paraId="0AA5F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产品其他要求需符合GB 4706.52-2008或GB/T 4706.52-2024的相关规定。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1E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四门工作柜带靠背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2000mm×600mm×800mm/100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9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9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六门个人物品存放柜①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1100mm×500mm×1800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80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六门个人物品存放柜②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500mm×1800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1B7A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四门储物柜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1、整体规格尺寸：1200mm×500mm×1800mm 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A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台式电子秤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1、最大称重：≥30kg；最小称重：≤1kg；检定分度值：50g；基本功能包含：累计、去皮、存储单价、置零、取样、计数。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40B8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灭火系统（双瓶组）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1、启动方式：自动感温启动，也可手动启动设备，具备主备电源指示功能，正常状态下显示为绿灯，线路板外接电源220V交流电，线路板电源12V⁓24V；</w:t>
            </w:r>
          </w:p>
          <w:p w14:paraId="3C50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2、灭火剂充装量≥10L；</w:t>
            </w:r>
          </w:p>
          <w:p w14:paraId="4EC0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3、驱动气体：介质氮气，工作压力≥12MPa；</w:t>
            </w:r>
          </w:p>
          <w:p w14:paraId="7F2A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4、联动性能：水流阀自动切换时间≤2.5s，喷射延迟时间≤3s；装置灭火剂喷放时间≥24s。灭火性能：灭深炸锅及炒菜锅火灾时，装置结束喷放后应扑灭明火。火焰熄灭20min内不应出现复燃。</w:t>
            </w:r>
          </w:p>
          <w:p w14:paraId="06C6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每套规格：双瓶组；每套雾化喷头≥20个。</w:t>
            </w:r>
          </w:p>
          <w:p w14:paraId="2408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投标时提供有效期内的《消防产品认证证书》复印件。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85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1、额定电压：220V，功率：≥10W；采用LED诱蚊灯管，粘捕式,灯管寿命不低于8000小时。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4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圆形垃圾桶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容积：≥120L；</w:t>
            </w:r>
          </w:p>
          <w:p w14:paraId="5967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1、材质：PE材料。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62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台式混水龙头(双温)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1、座台式安装，单孔双温，鹅颈水嘴；内芯为全铜铸造，表面抛光镀铬处理；陶瓷阀芯一字开形手柄；开孔尺寸为35mm，配两根进水软管，进水接口为1/2"内螺纹。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产品其他要求须符合GB25501-2019《水嘴水效限定值及水效等级》要求。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53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C6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5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7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2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B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1、整体规格尺寸：600mm×700mm×400mm，（±10mm）；采用304不锈钢，台面不锈钢板材厚度≥1.5mm；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7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1、整体规格尺寸：700mm×700mm×400mm，（±10mm）；采用304不锈钢，台面不锈钢板材厚度≥1.5mm；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1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E8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D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2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E3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10两炒勺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1、食品级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304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不锈钢制作，厚度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1.5mm，木质手柄，总长度≥450mm。勺子直径≥135mm，深度≥18mm。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E0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9寸油缸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1、304不锈钢制作，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1.5mm厚。外径长度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1275mm,内径长度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1235mm，高度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25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不锈钢漏勺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1、尺寸φ≥260mm；304不锈钢制作，厚度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1.5mm，木质手柄。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76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保鲜盒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尺寸：≥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380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260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采用食品级PP材料生产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盖子内部带有防潮胶圈，弧口型设计，防止开盖划到手。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2A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尼龙砧板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材质：食品级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PE材料。</w:t>
            </w:r>
          </w:p>
          <w:p w14:paraId="743D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2、抗菌防霉、不易开裂、不伤刀刃、易清洗、韧性强、不变形。</w:t>
            </w:r>
          </w:p>
          <w:p w14:paraId="173B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3、尺寸≥450mm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×450mm×100mm。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2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4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菜刀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1、轴承钢手工锻打，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重量≥700g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，木质手柄。</w:t>
            </w:r>
          </w:p>
          <w:p w14:paraId="08B9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2、刀刃工艺：双面精磨开刃，一体锻打成型。总长（含手柄）：290mm-320mm。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F2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高温热风循环消毒柜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尺寸：≥1280mm×580mm×1900mm；</w:t>
            </w:r>
          </w:p>
          <w:p w14:paraId="4036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2、额定电压：220V,功率≥1.5kW;产品采用厚度≥1.0mm的201不锈钢板制作，高压整体发泡保温层，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移动式层架，一体式折边把手，内设超高温保护功能。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定温定时功能。</w:t>
            </w:r>
          </w:p>
          <w:p w14:paraId="4B34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产品符合GB 17988-2008《食具消毒柜安全和卫生要求》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规定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1E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不锈钢餐盘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1、尺寸：≥350×250×23mm；</w:t>
            </w:r>
          </w:p>
          <w:p w14:paraId="3A3F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2、材质：304不锈钢，总重量≥350g。</w:t>
            </w:r>
          </w:p>
          <w:p w14:paraId="7209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3、易清洗、耐摔耐磨、不藏油污、可重复循环使用。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F5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不锈钢汤碗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1、尺寸：≥φ120mm</w:t>
            </w:r>
          </w:p>
          <w:p w14:paraId="1945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2、材质：304不锈钢，总重量≥90g。</w:t>
            </w:r>
          </w:p>
          <w:p w14:paraId="0F85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3、易清洗、耐摔耐磨、不藏油污、可重复循环使用。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5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9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BCACFA5">
      <w:pPr>
        <w:pStyle w:val="4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日期：   年   月    日</w:t>
      </w:r>
    </w:p>
    <w:sectPr>
      <w:footerReference r:id="rId5" w:type="default"/>
      <w:pgSz w:w="11906" w:h="16838"/>
      <w:pgMar w:top="1440" w:right="122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6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6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4B514"/>
    <w:multiLevelType w:val="singleLevel"/>
    <w:tmpl w:val="74F4B5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D8EB8"/>
    <w:multiLevelType w:val="singleLevel"/>
    <w:tmpl w:val="78ED8E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1361389"/>
    <w:rsid w:val="02BD7118"/>
    <w:rsid w:val="040F1960"/>
    <w:rsid w:val="042B29CC"/>
    <w:rsid w:val="06884E18"/>
    <w:rsid w:val="06974D0A"/>
    <w:rsid w:val="0A42599C"/>
    <w:rsid w:val="0B681816"/>
    <w:rsid w:val="0BD56464"/>
    <w:rsid w:val="0E6F0323"/>
    <w:rsid w:val="10574A60"/>
    <w:rsid w:val="134C478E"/>
    <w:rsid w:val="13DA0400"/>
    <w:rsid w:val="15D038D4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3E1293E"/>
    <w:rsid w:val="26E47D6D"/>
    <w:rsid w:val="28EA13EA"/>
    <w:rsid w:val="29373FB6"/>
    <w:rsid w:val="29491A44"/>
    <w:rsid w:val="31DE6AA2"/>
    <w:rsid w:val="331B1C3E"/>
    <w:rsid w:val="34301016"/>
    <w:rsid w:val="3517070D"/>
    <w:rsid w:val="35865824"/>
    <w:rsid w:val="359478C3"/>
    <w:rsid w:val="38F76E2A"/>
    <w:rsid w:val="39A6165B"/>
    <w:rsid w:val="3A7B3A28"/>
    <w:rsid w:val="3CEA208C"/>
    <w:rsid w:val="3DFD6717"/>
    <w:rsid w:val="40A44847"/>
    <w:rsid w:val="411D604A"/>
    <w:rsid w:val="421A1DBC"/>
    <w:rsid w:val="42404F2E"/>
    <w:rsid w:val="42D6316C"/>
    <w:rsid w:val="4AB55276"/>
    <w:rsid w:val="4C4C0073"/>
    <w:rsid w:val="4F4345B6"/>
    <w:rsid w:val="528569F6"/>
    <w:rsid w:val="59EA3696"/>
    <w:rsid w:val="5A9A53AC"/>
    <w:rsid w:val="5AD50114"/>
    <w:rsid w:val="5DE41146"/>
    <w:rsid w:val="5E5A53D0"/>
    <w:rsid w:val="60F16261"/>
    <w:rsid w:val="61EA0548"/>
    <w:rsid w:val="665665FA"/>
    <w:rsid w:val="6A0C4F0B"/>
    <w:rsid w:val="71245578"/>
    <w:rsid w:val="737C460F"/>
    <w:rsid w:val="74CA5B51"/>
    <w:rsid w:val="74EF6672"/>
    <w:rsid w:val="75045F0F"/>
    <w:rsid w:val="7A7A6EC4"/>
    <w:rsid w:val="7B264EA2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5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7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15136</Words>
  <Characters>19153</Characters>
  <Lines>31</Lines>
  <Paragraphs>8</Paragraphs>
  <TotalTime>9</TotalTime>
  <ScaleCrop>false</ScaleCrop>
  <LinksUpToDate>false</LinksUpToDate>
  <CharactersWithSpaces>19339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用户7626</cp:lastModifiedBy>
  <cp:lastPrinted>2026-05-29T05:06:00Z</cp:lastPrinted>
  <dcterms:modified xsi:type="dcterms:W3CDTF">2026-05-31T07:15:22Z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8794049734E84EB385B667D54A09A1DF_13</vt:lpwstr>
  </property>
</Properties>
</file>